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B0CE6" w14:textId="77777777" w:rsidR="000F69FB" w:rsidRPr="00C803F3" w:rsidRDefault="000F69FB"/>
    <w:bookmarkStart w:id="0" w:name="Title" w:displacedByCustomXml="next"/>
    <w:sdt>
      <w:sdtPr>
        <w:alias w:val="Title"/>
        <w:tag w:val="Title"/>
        <w:id w:val="1323468504"/>
        <w:placeholder>
          <w:docPart w:val="F4AAD48BC63E4E6CA1FDFBF63F624C13"/>
        </w:placeholder>
      </w:sdtPr>
      <w:sdtEndPr/>
      <w:sdtContent>
        <w:p w14:paraId="54DB0CE7" w14:textId="3BC57305" w:rsidR="009B6F95" w:rsidRPr="00C803F3" w:rsidRDefault="00E458C2" w:rsidP="009B6F95">
          <w:pPr>
            <w:pStyle w:val="Title1"/>
          </w:pPr>
          <w:r>
            <w:t>Local Government Finance update</w:t>
          </w:r>
        </w:p>
      </w:sdtContent>
    </w:sdt>
    <w:bookmarkEnd w:id="0" w:displacedByCustomXml="prev"/>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4DB0CE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4DB0CE9" w14:textId="77777777" w:rsidR="00795C95" w:rsidRDefault="00BD3D61" w:rsidP="00B84F31">
          <w:pPr>
            <w:ind w:left="0" w:firstLine="0"/>
            <w:rPr>
              <w:rStyle w:val="Title3Char"/>
            </w:rPr>
          </w:pPr>
          <w:r>
            <w:rPr>
              <w:rStyle w:val="Title3Char"/>
            </w:rPr>
            <w:t>For information.</w:t>
          </w:r>
        </w:p>
      </w:sdtContent>
    </w:sdt>
    <w:sdt>
      <w:sdtPr>
        <w:rPr>
          <w:rStyle w:val="Style6"/>
        </w:rPr>
        <w:id w:val="911819474"/>
        <w:lock w:val="sdtLocked"/>
        <w:placeholder>
          <w:docPart w:val="8E8D39C8ADA945B28543A4203DDCD7D0"/>
        </w:placeholder>
      </w:sdtPr>
      <w:sdtEndPr>
        <w:rPr>
          <w:rStyle w:val="Style6"/>
        </w:rPr>
      </w:sdtEndPr>
      <w:sdtContent>
        <w:p w14:paraId="54DB0CEA" w14:textId="77777777" w:rsidR="009B6F95" w:rsidRPr="00A627DD" w:rsidRDefault="009B6F95" w:rsidP="00B84F31">
          <w:pPr>
            <w:ind w:left="0" w:firstLine="0"/>
          </w:pPr>
          <w:r w:rsidRPr="00C803F3">
            <w:rPr>
              <w:rStyle w:val="Style6"/>
            </w:rPr>
            <w:t>Summary</w:t>
          </w:r>
        </w:p>
      </w:sdtContent>
    </w:sdt>
    <w:p w14:paraId="54DB0CEB" w14:textId="5A8DD678" w:rsidR="009B6F95" w:rsidRDefault="008F1B01" w:rsidP="00E144D4">
      <w:pPr>
        <w:pStyle w:val="Title3"/>
      </w:pPr>
      <w:r w:rsidRPr="00940654">
        <w:t xml:space="preserve">This report </w:t>
      </w:r>
      <w:r w:rsidR="00396A6E">
        <w:t xml:space="preserve">provides </w:t>
      </w:r>
      <w:r w:rsidR="00E458C2">
        <w:t>a summary of the work by the LGA on funding and finance issues</w:t>
      </w:r>
      <w:r w:rsidR="000D6B17">
        <w:t>,</w:t>
      </w:r>
      <w:r w:rsidR="005D62AF">
        <w:t xml:space="preserve"> </w:t>
      </w:r>
      <w:r w:rsidR="008F207C">
        <w:t xml:space="preserve">since the previous meeting of the Board on </w:t>
      </w:r>
      <w:r w:rsidR="00C01A50">
        <w:t>11</w:t>
      </w:r>
      <w:r w:rsidR="00600D79">
        <w:t xml:space="preserve"> </w:t>
      </w:r>
      <w:r w:rsidR="00C01A50">
        <w:t>March</w:t>
      </w:r>
      <w:r w:rsidR="005B22C5">
        <w:t xml:space="preserve">, </w:t>
      </w:r>
      <w:r w:rsidR="00775F73">
        <w:t xml:space="preserve">including </w:t>
      </w:r>
      <w:r w:rsidR="00E458C2">
        <w:t>COVID-19</w:t>
      </w:r>
      <w:r w:rsidR="00F007BB">
        <w:t xml:space="preserve"> finance issues</w:t>
      </w:r>
      <w:r w:rsidR="006F3B61">
        <w:t xml:space="preserve"> and </w:t>
      </w:r>
      <w:r w:rsidR="00576C98">
        <w:t>Spending Review 20</w:t>
      </w:r>
      <w:r w:rsidR="000E14F7">
        <w:t xml:space="preserve">21 </w:t>
      </w:r>
      <w:r w:rsidR="006F3B61">
        <w:t>preparations</w:t>
      </w:r>
      <w:r w:rsidR="00E458C2">
        <w:t>.</w:t>
      </w:r>
    </w:p>
    <w:p w14:paraId="54DB0CEC" w14:textId="77777777" w:rsidR="009B6F95" w:rsidRDefault="009B6F95" w:rsidP="00E144D4">
      <w:pPr>
        <w:pStyle w:val="Title3"/>
      </w:pPr>
    </w:p>
    <w:p w14:paraId="54DB0CED" w14:textId="77777777" w:rsidR="009B6F95" w:rsidRDefault="009B6F95" w:rsidP="00E144D4">
      <w:pPr>
        <w:pStyle w:val="Title3"/>
      </w:pPr>
    </w:p>
    <w:p w14:paraId="1921068E" w14:textId="77777777" w:rsidR="00E144D4" w:rsidRDefault="00E144D4" w:rsidP="00E144D4">
      <w:pPr>
        <w:pStyle w:val="Title3"/>
      </w:pPr>
    </w:p>
    <w:p w14:paraId="54DB0CEE" w14:textId="2AFF2451" w:rsidR="009B6F95" w:rsidRDefault="000606A7" w:rsidP="00E144D4">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4DB0D87" wp14:editId="54DB0D88">
                <wp:simplePos x="0" y="0"/>
                <wp:positionH relativeFrom="margin">
                  <wp:align>right</wp:align>
                </wp:positionH>
                <wp:positionV relativeFrom="paragraph">
                  <wp:posOffset>279121</wp:posOffset>
                </wp:positionV>
                <wp:extent cx="5705475" cy="1572768"/>
                <wp:effectExtent l="0" t="0" r="28575" b="27940"/>
                <wp:wrapNone/>
                <wp:docPr id="1" name="Text Box 1"/>
                <wp:cNvGraphicFramePr/>
                <a:graphic xmlns:a="http://schemas.openxmlformats.org/drawingml/2006/main">
                  <a:graphicData uri="http://schemas.microsoft.com/office/word/2010/wordprocessingShape">
                    <wps:wsp>
                      <wps:cNvSpPr txBox="1"/>
                      <wps:spPr>
                        <a:xfrm>
                          <a:off x="0" y="0"/>
                          <a:ext cx="5705475" cy="15727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4DB0D9A" w14:textId="77777777" w:rsidR="00980B87" w:rsidRPr="00A627DD" w:rsidRDefault="00980B87" w:rsidP="00B84F31">
                                <w:pPr>
                                  <w:ind w:left="0" w:firstLine="0"/>
                                </w:pPr>
                                <w:r>
                                  <w:rPr>
                                    <w:rStyle w:val="Style6"/>
                                  </w:rPr>
                                  <w:t>Recommendations</w:t>
                                </w:r>
                              </w:p>
                            </w:sdtContent>
                          </w:sdt>
                          <w:p w14:paraId="54DB0D9B" w14:textId="74538323" w:rsidR="00980B87" w:rsidRDefault="00980B87" w:rsidP="00E144D4">
                            <w:pPr>
                              <w:pStyle w:val="Title3"/>
                            </w:pPr>
                            <w:bookmarkStart w:id="1" w:name="_Hlk39570096"/>
                            <w:r w:rsidRPr="00375564">
                              <w:t>T</w:t>
                            </w:r>
                            <w:r w:rsidR="0061125C">
                              <w:t>he Executive Advisory Board</w:t>
                            </w:r>
                            <w:r>
                              <w:t xml:space="preserve"> </w:t>
                            </w:r>
                            <w:r w:rsidR="002F76B6">
                              <w:t xml:space="preserve">is asked to </w:t>
                            </w:r>
                            <w:r>
                              <w:t>note th</w:t>
                            </w:r>
                            <w:r w:rsidR="002F76B6">
                              <w:t>e</w:t>
                            </w:r>
                            <w:r>
                              <w:t xml:space="preserve"> update.</w:t>
                            </w:r>
                          </w:p>
                          <w:p w14:paraId="0BCF2EDA" w14:textId="77777777" w:rsidR="007B4657" w:rsidRDefault="007B4657" w:rsidP="00E144D4">
                            <w:pPr>
                              <w:pStyle w:val="Title3"/>
                            </w:pPr>
                          </w:p>
                          <w:bookmarkEnd w:id="1"/>
                          <w:p w14:paraId="54DB0D9C" w14:textId="77777777" w:rsidR="00980B87" w:rsidRDefault="00614AC5" w:rsidP="00E3524A">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80B87">
                                  <w:rPr>
                                    <w:rStyle w:val="Style6"/>
                                  </w:rPr>
                                  <w:t>Action</w:t>
                                </w:r>
                              </w:sdtContent>
                            </w:sdt>
                          </w:p>
                          <w:p w14:paraId="54DB0D9D" w14:textId="1B8E10DD" w:rsidR="00980B87" w:rsidRDefault="002257BC" w:rsidP="000606A7">
                            <w:pPr>
                              <w:spacing w:after="0" w:line="240" w:lineRule="auto"/>
                              <w:ind w:left="0" w:firstLine="0"/>
                            </w:pPr>
                            <w:r>
                              <w:t>Officers will proceed with the delivery of the LGA’s work on</w:t>
                            </w:r>
                            <w:r w:rsidR="00D505EB">
                              <w:t xml:space="preserve"> local government finance, including the Spending Review and</w:t>
                            </w:r>
                            <w:r>
                              <w:t xml:space="preserve"> the response to, and recovery from</w:t>
                            </w:r>
                            <w:r w:rsidR="000606A7">
                              <w:t>,</w:t>
                            </w:r>
                            <w:r>
                              <w:t xml:space="preserve"> COVID-19.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B0D87" id="_x0000_t202" coordsize="21600,21600" o:spt="202" path="m,l,21600r21600,l21600,xe">
                <v:stroke joinstyle="miter"/>
                <v:path gradientshapeok="t" o:connecttype="rect"/>
              </v:shapetype>
              <v:shape id="Text Box 1" o:spid="_x0000_s1026" type="#_x0000_t202" style="position:absolute;margin-left:398.05pt;margin-top:22pt;width:449.25pt;height:123.8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4DB0D9A" w14:textId="77777777" w:rsidR="00980B87" w:rsidRPr="00A627DD" w:rsidRDefault="00980B87" w:rsidP="00B84F31">
                          <w:pPr>
                            <w:ind w:left="0" w:firstLine="0"/>
                          </w:pPr>
                          <w:r>
                            <w:rPr>
                              <w:rStyle w:val="Style6"/>
                            </w:rPr>
                            <w:t>Recommendations</w:t>
                          </w:r>
                        </w:p>
                      </w:sdtContent>
                    </w:sdt>
                    <w:p w14:paraId="54DB0D9B" w14:textId="74538323" w:rsidR="00980B87" w:rsidRDefault="00980B87" w:rsidP="00E144D4">
                      <w:pPr>
                        <w:pStyle w:val="Title3"/>
                      </w:pPr>
                      <w:bookmarkStart w:id="2" w:name="_Hlk39570096"/>
                      <w:r w:rsidRPr="00375564">
                        <w:t>T</w:t>
                      </w:r>
                      <w:r w:rsidR="0061125C">
                        <w:t>he Executive Advisory Board</w:t>
                      </w:r>
                      <w:r>
                        <w:t xml:space="preserve"> </w:t>
                      </w:r>
                      <w:r w:rsidR="002F76B6">
                        <w:t xml:space="preserve">is asked to </w:t>
                      </w:r>
                      <w:r>
                        <w:t>note th</w:t>
                      </w:r>
                      <w:r w:rsidR="002F76B6">
                        <w:t>e</w:t>
                      </w:r>
                      <w:r>
                        <w:t xml:space="preserve"> update.</w:t>
                      </w:r>
                    </w:p>
                    <w:p w14:paraId="0BCF2EDA" w14:textId="77777777" w:rsidR="007B4657" w:rsidRDefault="007B4657" w:rsidP="00E144D4">
                      <w:pPr>
                        <w:pStyle w:val="Title3"/>
                      </w:pPr>
                    </w:p>
                    <w:bookmarkEnd w:id="2"/>
                    <w:p w14:paraId="54DB0D9C" w14:textId="77777777" w:rsidR="00980B87" w:rsidRDefault="00614AC5" w:rsidP="00E3524A">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80B87">
                            <w:rPr>
                              <w:rStyle w:val="Style6"/>
                            </w:rPr>
                            <w:t>Action</w:t>
                          </w:r>
                        </w:sdtContent>
                      </w:sdt>
                    </w:p>
                    <w:p w14:paraId="54DB0D9D" w14:textId="1B8E10DD" w:rsidR="00980B87" w:rsidRDefault="002257BC" w:rsidP="000606A7">
                      <w:pPr>
                        <w:spacing w:after="0" w:line="240" w:lineRule="auto"/>
                        <w:ind w:left="0" w:firstLine="0"/>
                      </w:pPr>
                      <w:r>
                        <w:t>Officers will proceed with the delivery of the LGA’s work on</w:t>
                      </w:r>
                      <w:r w:rsidR="00D505EB">
                        <w:t xml:space="preserve"> local government finance, including the Spending Review and</w:t>
                      </w:r>
                      <w:r>
                        <w:t xml:space="preserve"> the response to, and recovery from</w:t>
                      </w:r>
                      <w:r w:rsidR="000606A7">
                        <w:t>,</w:t>
                      </w:r>
                      <w:r>
                        <w:t xml:space="preserve"> COVID-19.</w:t>
                      </w:r>
                    </w:p>
                  </w:txbxContent>
                </v:textbox>
                <w10:wrap anchorx="margin"/>
              </v:shape>
            </w:pict>
          </mc:Fallback>
        </mc:AlternateContent>
      </w:r>
    </w:p>
    <w:p w14:paraId="54DB0CEF" w14:textId="77777777" w:rsidR="009B6F95" w:rsidRDefault="009B6F95" w:rsidP="00E144D4">
      <w:pPr>
        <w:pStyle w:val="Title3"/>
      </w:pPr>
    </w:p>
    <w:p w14:paraId="54DB0CF0" w14:textId="77777777" w:rsidR="009B6F95" w:rsidRDefault="009B6F95" w:rsidP="00E144D4">
      <w:pPr>
        <w:pStyle w:val="Title3"/>
      </w:pPr>
    </w:p>
    <w:p w14:paraId="54DB0CF1" w14:textId="77777777" w:rsidR="009B6F95" w:rsidRDefault="009B6F95" w:rsidP="00E144D4">
      <w:pPr>
        <w:pStyle w:val="Title3"/>
      </w:pPr>
    </w:p>
    <w:p w14:paraId="54DB0CF2" w14:textId="77777777" w:rsidR="009B6F95" w:rsidRDefault="009B6F95" w:rsidP="00E144D4">
      <w:pPr>
        <w:pStyle w:val="Title3"/>
      </w:pPr>
    </w:p>
    <w:p w14:paraId="54DB0CF3" w14:textId="77777777" w:rsidR="009B6F95" w:rsidRDefault="009B6F95" w:rsidP="00E144D4">
      <w:pPr>
        <w:pStyle w:val="Title3"/>
      </w:pPr>
    </w:p>
    <w:p w14:paraId="54DB0CF4" w14:textId="77777777" w:rsidR="009B6F95" w:rsidRDefault="009B6F95" w:rsidP="00E144D4">
      <w:pPr>
        <w:pStyle w:val="Title3"/>
      </w:pPr>
    </w:p>
    <w:p w14:paraId="54DB0CF5" w14:textId="77777777" w:rsidR="0073699B" w:rsidRDefault="0073699B" w:rsidP="00E144D4">
      <w:pPr>
        <w:pStyle w:val="Title3"/>
      </w:pPr>
    </w:p>
    <w:p w14:paraId="54DB0CF6" w14:textId="77777777" w:rsidR="0073699B" w:rsidRDefault="0073699B" w:rsidP="00E144D4">
      <w:pPr>
        <w:pStyle w:val="Title3"/>
      </w:pPr>
    </w:p>
    <w:p w14:paraId="54DB0CF7" w14:textId="77777777" w:rsidR="002257BC" w:rsidRDefault="002257BC" w:rsidP="00E144D4">
      <w:pPr>
        <w:pStyle w:val="Title3"/>
      </w:pPr>
    </w:p>
    <w:p w14:paraId="54DB0CF8" w14:textId="77777777" w:rsidR="002257BC" w:rsidRDefault="002257BC" w:rsidP="00E144D4">
      <w:pPr>
        <w:pStyle w:val="Title3"/>
      </w:pPr>
    </w:p>
    <w:p w14:paraId="54DB0CF9" w14:textId="142D7CC5" w:rsidR="002257BC" w:rsidRDefault="002257BC" w:rsidP="00E144D4">
      <w:pPr>
        <w:pStyle w:val="Title3"/>
      </w:pPr>
    </w:p>
    <w:p w14:paraId="30185BAC" w14:textId="3C4BE7DC" w:rsidR="00E144D4" w:rsidRDefault="00E144D4" w:rsidP="00E144D4">
      <w:pPr>
        <w:pStyle w:val="Title3"/>
      </w:pPr>
    </w:p>
    <w:p w14:paraId="470AA89B" w14:textId="75A60DBC" w:rsidR="00E144D4" w:rsidRDefault="00E144D4" w:rsidP="00E144D4">
      <w:pPr>
        <w:pStyle w:val="Title3"/>
      </w:pPr>
    </w:p>
    <w:p w14:paraId="7E69DE74" w14:textId="52D71724" w:rsidR="00E144D4" w:rsidRDefault="00E144D4" w:rsidP="00E144D4">
      <w:pPr>
        <w:pStyle w:val="Title3"/>
      </w:pPr>
    </w:p>
    <w:p w14:paraId="209F9340" w14:textId="77777777" w:rsidR="00E144D4" w:rsidRDefault="00E144D4" w:rsidP="00E144D4">
      <w:pPr>
        <w:pStyle w:val="Title3"/>
      </w:pPr>
    </w:p>
    <w:p w14:paraId="54DB0CFA" w14:textId="77777777" w:rsidR="009B6F95" w:rsidRPr="00C803F3" w:rsidRDefault="00614AC5"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B930D0">
            <w:t>Sarah Pickup</w:t>
          </w:r>
        </w:sdtContent>
      </w:sdt>
    </w:p>
    <w:p w14:paraId="54DB0CFB" w14:textId="77777777" w:rsidR="009B6F95" w:rsidRDefault="00614AC5"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B930D0">
            <w:t>Deputy Chief Executive</w:t>
          </w:r>
        </w:sdtContent>
      </w:sdt>
    </w:p>
    <w:p w14:paraId="54DB0CFC" w14:textId="77777777" w:rsidR="009B6F95" w:rsidRDefault="00614AC5"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B930D0">
            <w:t>020 7664 3141</w:t>
          </w:r>
        </w:sdtContent>
      </w:sdt>
      <w:r w:rsidR="009B6F95" w:rsidRPr="00B5377C">
        <w:t xml:space="preserve"> </w:t>
      </w:r>
    </w:p>
    <w:p w14:paraId="54DB0CFD" w14:textId="77777777" w:rsidR="00185314" w:rsidRDefault="00614AC5" w:rsidP="00E144D4">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B930D0">
            <w:t>sarah.pickup</w:t>
          </w:r>
          <w:r w:rsidR="00B930D0" w:rsidRPr="00C803F3">
            <w:t>@local.gov.uk</w:t>
          </w:r>
        </w:sdtContent>
      </w:sdt>
      <w:r w:rsidR="00185314">
        <w:br w:type="page"/>
      </w:r>
    </w:p>
    <w:p w14:paraId="54DB0CFE" w14:textId="2E3F5CBD" w:rsidR="00C803F3" w:rsidRDefault="000F69FB" w:rsidP="002D04E3">
      <w:pPr>
        <w:pStyle w:val="Title1"/>
        <w:spacing w:line="240" w:lineRule="auto"/>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075166350"/>
          <w:placeholder>
            <w:docPart w:val="53F78197CC274F2FA4C788D8583F001E"/>
          </w:placeholder>
        </w:sdtPr>
        <w:sdtEndPr>
          <w:rPr>
            <w:rFonts w:eastAsiaTheme="minorHAnsi" w:cstheme="minorBidi"/>
            <w:bCs w:val="0"/>
            <w:lang w:eastAsia="en-US"/>
          </w:rPr>
        </w:sdtEndPr>
        <w:sdtContent>
          <w:r w:rsidR="00B91BE3" w:rsidRPr="00B91BE3">
            <w:rPr>
              <w:rFonts w:eastAsiaTheme="minorEastAsia" w:cs="Arial"/>
              <w:bCs/>
              <w:lang w:eastAsia="ja-JP"/>
            </w:rPr>
            <w:t>Local Government</w:t>
          </w:r>
          <w:r w:rsidR="00B91BE3">
            <w:t xml:space="preserve"> Finance update</w:t>
          </w:r>
        </w:sdtContent>
      </w:sdt>
      <w:r>
        <w:fldChar w:fldCharType="end"/>
      </w:r>
    </w:p>
    <w:sdt>
      <w:sdtPr>
        <w:rPr>
          <w:rStyle w:val="Style6"/>
        </w:rPr>
        <w:alias w:val="Background"/>
        <w:tag w:val="Background"/>
        <w:id w:val="-1335600510"/>
        <w:placeholder>
          <w:docPart w:val="1444C70DB0544F7FA5791133FDBCBD91"/>
        </w:placeholder>
      </w:sdtPr>
      <w:sdtEndPr>
        <w:rPr>
          <w:rStyle w:val="Style6"/>
        </w:rPr>
      </w:sdtEndPr>
      <w:sdtContent>
        <w:p w14:paraId="54DB0CFF" w14:textId="77777777" w:rsidR="002D04E3" w:rsidRDefault="002D04E3" w:rsidP="007D5D88">
          <w:pPr>
            <w:spacing w:after="0" w:line="240" w:lineRule="auto"/>
            <w:rPr>
              <w:rStyle w:val="Style6"/>
            </w:rPr>
          </w:pPr>
        </w:p>
        <w:p w14:paraId="54DB0D00" w14:textId="77777777" w:rsidR="009B6F95" w:rsidRDefault="003A4D28" w:rsidP="007D5D88">
          <w:pPr>
            <w:spacing w:after="0" w:line="240" w:lineRule="auto"/>
            <w:rPr>
              <w:rStyle w:val="Style6"/>
            </w:rPr>
          </w:pPr>
          <w:r>
            <w:rPr>
              <w:rStyle w:val="Style6"/>
            </w:rPr>
            <w:t>Introduction</w:t>
          </w:r>
        </w:p>
      </w:sdtContent>
    </w:sdt>
    <w:p w14:paraId="54DB0D01" w14:textId="77777777" w:rsidR="00BA214D" w:rsidRDefault="00BA214D" w:rsidP="007D5D88">
      <w:pPr>
        <w:spacing w:after="0" w:line="240" w:lineRule="auto"/>
        <w:rPr>
          <w:rStyle w:val="ReportTemplate"/>
        </w:rPr>
      </w:pPr>
    </w:p>
    <w:p w14:paraId="54DB0D02" w14:textId="5C5704A0" w:rsidR="003A4D28" w:rsidRDefault="003A4D28" w:rsidP="007D5D88">
      <w:pPr>
        <w:pStyle w:val="ListParagraph"/>
        <w:numPr>
          <w:ilvl w:val="0"/>
          <w:numId w:val="1"/>
        </w:numPr>
        <w:spacing w:after="0" w:line="240" w:lineRule="auto"/>
        <w:ind w:left="360"/>
      </w:pPr>
      <w:bookmarkStart w:id="3" w:name="_Hlk38877926"/>
      <w:r w:rsidRPr="003A4D28">
        <w:t>This report provides a summary of the work by the LGA on funding and finance issues</w:t>
      </w:r>
      <w:r w:rsidR="002E68CF">
        <w:t xml:space="preserve">, since the previous meeting of the Board on </w:t>
      </w:r>
      <w:r w:rsidR="006F3B61">
        <w:t>11</w:t>
      </w:r>
      <w:r w:rsidR="006F1B7A">
        <w:t xml:space="preserve"> </w:t>
      </w:r>
      <w:r w:rsidR="006F3B61">
        <w:t>March</w:t>
      </w:r>
      <w:r w:rsidR="002E68CF">
        <w:t>, including</w:t>
      </w:r>
      <w:r w:rsidRPr="003A4D28">
        <w:t xml:space="preserve"> </w:t>
      </w:r>
      <w:r w:rsidR="00504DF5">
        <w:t>work in response to the</w:t>
      </w:r>
      <w:r w:rsidRPr="003A4D28">
        <w:t xml:space="preserve"> COVID-19</w:t>
      </w:r>
      <w:r w:rsidR="00504DF5">
        <w:t xml:space="preserve"> pandemic</w:t>
      </w:r>
      <w:r w:rsidR="00D355E6">
        <w:t>,</w:t>
      </w:r>
      <w:r w:rsidR="007C32EE">
        <w:t xml:space="preserve"> </w:t>
      </w:r>
      <w:r w:rsidR="006F3B61">
        <w:t>preparations ahead of the 2021 Spending Review</w:t>
      </w:r>
      <w:r w:rsidR="00D355E6">
        <w:t xml:space="preserve">, and </w:t>
      </w:r>
      <w:r w:rsidR="00F12501">
        <w:t>Business rates and audit updates.</w:t>
      </w:r>
    </w:p>
    <w:p w14:paraId="22979DC3" w14:textId="4ACD2D88" w:rsidR="008A16A7" w:rsidRDefault="008A16A7" w:rsidP="009C5B5F">
      <w:pPr>
        <w:pStyle w:val="ListParagraph"/>
        <w:spacing w:after="0" w:line="240" w:lineRule="auto"/>
        <w:ind w:left="357" w:hanging="357"/>
      </w:pPr>
    </w:p>
    <w:p w14:paraId="3C5888C8" w14:textId="77777777" w:rsidR="004B21AB" w:rsidRDefault="004B21AB" w:rsidP="009C5B5F">
      <w:pPr>
        <w:pStyle w:val="ListParagraph"/>
        <w:spacing w:line="240" w:lineRule="auto"/>
      </w:pPr>
    </w:p>
    <w:p w14:paraId="4379B83F" w14:textId="188634DD" w:rsidR="009C5B5F" w:rsidRDefault="00F12501" w:rsidP="009C5B5F">
      <w:pPr>
        <w:pStyle w:val="ListParagraph"/>
        <w:spacing w:after="0" w:line="240" w:lineRule="auto"/>
        <w:ind w:left="0" w:firstLine="0"/>
        <w:rPr>
          <w:rFonts w:eastAsia="Arial" w:cs="Arial"/>
          <w:b/>
        </w:rPr>
      </w:pPr>
      <w:r>
        <w:rPr>
          <w:rFonts w:eastAsia="Arial" w:cs="Arial"/>
          <w:b/>
        </w:rPr>
        <w:t>Spending Review</w:t>
      </w:r>
      <w:r w:rsidR="009C5B5F">
        <w:rPr>
          <w:rFonts w:eastAsia="Arial" w:cs="Arial"/>
          <w:b/>
        </w:rPr>
        <w:t xml:space="preserve"> 2021</w:t>
      </w:r>
    </w:p>
    <w:p w14:paraId="2F9E3010" w14:textId="77777777" w:rsidR="009C5B5F" w:rsidRDefault="009C5B5F" w:rsidP="009C5B5F">
      <w:pPr>
        <w:pStyle w:val="ListParagraph"/>
        <w:spacing w:after="0" w:line="240" w:lineRule="auto"/>
        <w:ind w:left="0" w:firstLine="0"/>
        <w:rPr>
          <w:rFonts w:eastAsia="Arial" w:cs="Arial"/>
          <w:b/>
        </w:rPr>
      </w:pPr>
    </w:p>
    <w:p w14:paraId="50F5C448" w14:textId="209ECEDE" w:rsidR="009C5B5F" w:rsidRDefault="000A4C32" w:rsidP="00F12501">
      <w:pPr>
        <w:pStyle w:val="ListParagraph"/>
        <w:numPr>
          <w:ilvl w:val="0"/>
          <w:numId w:val="1"/>
        </w:numPr>
        <w:spacing w:after="0" w:line="240" w:lineRule="auto"/>
        <w:ind w:left="357" w:hanging="357"/>
      </w:pPr>
      <w:r w:rsidRPr="000A4C32">
        <w:t>Details o</w:t>
      </w:r>
      <w:r>
        <w:t>f</w:t>
      </w:r>
      <w:r w:rsidRPr="000A4C32">
        <w:t xml:space="preserve"> the 2021 Spending Review, including how many years it will cover and the date it will be published, have not yet been announced.</w:t>
      </w:r>
      <w:r w:rsidR="00EC3AF2">
        <w:t xml:space="preserve"> Indications from minister</w:t>
      </w:r>
      <w:r w:rsidR="00266529">
        <w:t>s</w:t>
      </w:r>
      <w:r w:rsidR="00EC3AF2">
        <w:t xml:space="preserve"> suggest </w:t>
      </w:r>
      <w:r w:rsidR="00016252">
        <w:t xml:space="preserve">the Spending Review </w:t>
      </w:r>
      <w:r w:rsidR="00A75150">
        <w:t>will be delivered in the Autumn.</w:t>
      </w:r>
    </w:p>
    <w:p w14:paraId="5A373550" w14:textId="77777777" w:rsidR="0075483F" w:rsidRDefault="0075483F" w:rsidP="0075483F">
      <w:pPr>
        <w:pStyle w:val="ListParagraph"/>
        <w:spacing w:after="0" w:line="240" w:lineRule="auto"/>
        <w:ind w:left="357" w:firstLine="0"/>
      </w:pPr>
    </w:p>
    <w:p w14:paraId="033D7158" w14:textId="68B34301" w:rsidR="0075483F" w:rsidRDefault="0075483F" w:rsidP="0075483F">
      <w:pPr>
        <w:pStyle w:val="ListParagraph"/>
        <w:numPr>
          <w:ilvl w:val="0"/>
          <w:numId w:val="1"/>
        </w:numPr>
        <w:spacing w:after="0" w:line="240" w:lineRule="auto"/>
        <w:ind w:left="357" w:hanging="357"/>
        <w:rPr>
          <w:rFonts w:eastAsia="Times New Roman" w:cs="Arial"/>
          <w:lang w:eastAsia="en-GB"/>
        </w:rPr>
      </w:pPr>
      <w:r w:rsidRPr="006E76CC">
        <w:rPr>
          <w:rFonts w:eastAsia="Times New Roman" w:cs="Arial"/>
          <w:lang w:eastAsia="en-GB"/>
        </w:rPr>
        <w:t xml:space="preserve">The LGA has begun preparatory work on a Spending Review </w:t>
      </w:r>
      <w:r w:rsidR="00A87095">
        <w:rPr>
          <w:rFonts w:eastAsia="Times New Roman" w:cs="Arial"/>
          <w:lang w:eastAsia="en-GB"/>
        </w:rPr>
        <w:t>submission</w:t>
      </w:r>
      <w:r w:rsidRPr="006E76CC">
        <w:rPr>
          <w:rFonts w:eastAsia="Times New Roman" w:cs="Arial"/>
          <w:lang w:eastAsia="en-GB"/>
        </w:rPr>
        <w:t xml:space="preserve">, including engaging with key stakeholders </w:t>
      </w:r>
      <w:r w:rsidRPr="006530C6">
        <w:rPr>
          <w:rFonts w:eastAsia="Times New Roman" w:cs="Arial"/>
          <w:lang w:eastAsia="en-GB"/>
        </w:rPr>
        <w:t xml:space="preserve">and work to refresh the financial </w:t>
      </w:r>
      <w:r>
        <w:rPr>
          <w:rFonts w:eastAsia="Times New Roman" w:cs="Arial"/>
          <w:lang w:eastAsia="en-GB"/>
        </w:rPr>
        <w:t>pressures</w:t>
      </w:r>
      <w:r w:rsidRPr="006530C6">
        <w:rPr>
          <w:rFonts w:eastAsia="Times New Roman" w:cs="Arial"/>
          <w:lang w:eastAsia="en-GB"/>
        </w:rPr>
        <w:t xml:space="preserve"> facing the sector</w:t>
      </w:r>
      <w:r w:rsidRPr="006E76CC">
        <w:rPr>
          <w:rFonts w:eastAsia="Times New Roman" w:cs="Arial"/>
          <w:lang w:eastAsia="en-GB"/>
        </w:rPr>
        <w:t>.</w:t>
      </w:r>
      <w:r w:rsidR="00AC68A5">
        <w:rPr>
          <w:rFonts w:eastAsia="Times New Roman" w:cs="Arial"/>
          <w:lang w:eastAsia="en-GB"/>
        </w:rPr>
        <w:t xml:space="preserve"> Early analysis estimates that councils face cost pressures of approximately £2.5 billion </w:t>
      </w:r>
      <w:r w:rsidR="00FA49B4">
        <w:rPr>
          <w:rFonts w:eastAsia="Times New Roman" w:cs="Arial"/>
          <w:lang w:eastAsia="en-GB"/>
        </w:rPr>
        <w:t>per year to 2024/25, a</w:t>
      </w:r>
      <w:r w:rsidR="00364751">
        <w:rPr>
          <w:rFonts w:eastAsia="Times New Roman" w:cs="Arial"/>
          <w:lang w:eastAsia="en-GB"/>
        </w:rPr>
        <w:t xml:space="preserve">round three quarters of which </w:t>
      </w:r>
      <w:r w:rsidR="00635146">
        <w:rPr>
          <w:rFonts w:eastAsia="Times New Roman" w:cs="Arial"/>
          <w:lang w:eastAsia="en-GB"/>
        </w:rPr>
        <w:t>are social care cost pressures.</w:t>
      </w:r>
    </w:p>
    <w:p w14:paraId="10390611" w14:textId="77777777" w:rsidR="0075483F" w:rsidRDefault="0075483F" w:rsidP="00587970">
      <w:pPr>
        <w:spacing w:after="0" w:line="240" w:lineRule="auto"/>
        <w:ind w:left="0" w:firstLine="0"/>
      </w:pPr>
    </w:p>
    <w:p w14:paraId="130AF534" w14:textId="77777777" w:rsidR="00F12501" w:rsidRDefault="00F12501" w:rsidP="009C2B35">
      <w:pPr>
        <w:spacing w:after="0" w:line="240" w:lineRule="auto"/>
        <w:ind w:left="0" w:firstLine="0"/>
      </w:pPr>
    </w:p>
    <w:p w14:paraId="251A6451" w14:textId="77777777" w:rsidR="00F12501" w:rsidRDefault="00F12501" w:rsidP="00F12501">
      <w:pPr>
        <w:pStyle w:val="ListParagraph"/>
        <w:spacing w:after="0" w:line="240" w:lineRule="auto"/>
        <w:ind w:left="0" w:firstLine="0"/>
        <w:rPr>
          <w:b/>
        </w:rPr>
      </w:pPr>
      <w:bookmarkStart w:id="4" w:name="_Hlk50022512"/>
      <w:bookmarkEnd w:id="3"/>
      <w:r>
        <w:rPr>
          <w:b/>
        </w:rPr>
        <w:t>COVID-19 funding</w:t>
      </w:r>
    </w:p>
    <w:p w14:paraId="6FF80BD5" w14:textId="77777777" w:rsidR="00F12501" w:rsidRDefault="00F12501" w:rsidP="00F12501">
      <w:pPr>
        <w:pStyle w:val="ListParagraph"/>
        <w:spacing w:after="0" w:line="240" w:lineRule="auto"/>
        <w:ind w:left="0" w:firstLine="0"/>
        <w:rPr>
          <w:b/>
        </w:rPr>
      </w:pPr>
    </w:p>
    <w:p w14:paraId="782C86A1" w14:textId="0FC1F2C8" w:rsidR="00BF7740" w:rsidRPr="0059164C" w:rsidRDefault="0079545C" w:rsidP="0059164C">
      <w:pPr>
        <w:pStyle w:val="ListParagraph"/>
        <w:numPr>
          <w:ilvl w:val="0"/>
          <w:numId w:val="1"/>
        </w:numPr>
        <w:spacing w:after="0" w:line="240" w:lineRule="auto"/>
        <w:ind w:left="357" w:hanging="357"/>
        <w:rPr>
          <w:rFonts w:eastAsia="Times New Roman" w:cs="Arial"/>
          <w:lang w:eastAsia="en-GB"/>
        </w:rPr>
      </w:pPr>
      <w:r w:rsidRPr="0059164C">
        <w:rPr>
          <w:rFonts w:eastAsia="Times New Roman" w:cs="Arial"/>
          <w:lang w:eastAsia="en-GB"/>
        </w:rPr>
        <w:t xml:space="preserve">The LGA continues to receive access to data from the monthly returns submitted to MHCLG, which track the ongoing financial challenges arising from COVID-19. </w:t>
      </w:r>
      <w:r w:rsidR="00BF7740" w:rsidRPr="0059164C">
        <w:rPr>
          <w:rFonts w:eastAsia="Times New Roman" w:cs="Arial"/>
          <w:lang w:eastAsia="en-GB"/>
        </w:rPr>
        <w:t>Based on data collected in April</w:t>
      </w:r>
      <w:r w:rsidR="003D4EFF">
        <w:rPr>
          <w:rFonts w:eastAsia="Times New Roman" w:cs="Arial"/>
          <w:lang w:eastAsia="en-GB"/>
        </w:rPr>
        <w:t>,</w:t>
      </w:r>
      <w:r w:rsidR="0059164C" w:rsidRPr="0059164C">
        <w:rPr>
          <w:rFonts w:eastAsia="Times New Roman" w:cs="Arial"/>
          <w:lang w:eastAsia="en-GB"/>
        </w:rPr>
        <w:t xml:space="preserve"> the total in-year impact projected by councils in 2020/21 was estimated to be £9.5 billion (consisting of £6.8 billion of cost pressures and £2.7 billion of non-tax income losses). </w:t>
      </w:r>
      <w:r w:rsidR="00BF048F">
        <w:rPr>
          <w:rFonts w:eastAsia="Times New Roman" w:cs="Arial"/>
          <w:lang w:eastAsia="en-GB"/>
        </w:rPr>
        <w:t xml:space="preserve">This compares </w:t>
      </w:r>
      <w:r w:rsidR="00BF048F" w:rsidRPr="000A2911">
        <w:rPr>
          <w:rFonts w:eastAsia="Times New Roman" w:cs="Arial"/>
          <w:lang w:eastAsia="en-GB"/>
        </w:rPr>
        <w:t>to £</w:t>
      </w:r>
      <w:r w:rsidR="000A2911" w:rsidRPr="000A2911">
        <w:rPr>
          <w:rFonts w:eastAsia="Times New Roman" w:cs="Arial"/>
          <w:lang w:eastAsia="en-GB"/>
        </w:rPr>
        <w:t>10</w:t>
      </w:r>
      <w:r w:rsidR="00BF048F" w:rsidRPr="000A2911">
        <w:rPr>
          <w:rFonts w:eastAsia="Times New Roman" w:cs="Arial"/>
          <w:lang w:eastAsia="en-GB"/>
        </w:rPr>
        <w:t xml:space="preserve"> billion</w:t>
      </w:r>
      <w:r w:rsidR="00BF048F">
        <w:rPr>
          <w:rFonts w:eastAsia="Times New Roman" w:cs="Arial"/>
          <w:lang w:eastAsia="en-GB"/>
        </w:rPr>
        <w:t xml:space="preserve"> of funding from Central Government. </w:t>
      </w:r>
      <w:r w:rsidR="0059164C" w:rsidRPr="0059164C">
        <w:rPr>
          <w:rFonts w:eastAsia="Times New Roman" w:cs="Arial"/>
          <w:lang w:eastAsia="en-GB"/>
        </w:rPr>
        <w:t xml:space="preserve">Tax losses </w:t>
      </w:r>
      <w:r w:rsidR="00F5298A">
        <w:rPr>
          <w:rFonts w:eastAsia="Times New Roman" w:cs="Arial"/>
          <w:lang w:eastAsia="en-GB"/>
        </w:rPr>
        <w:t>were</w:t>
      </w:r>
      <w:r w:rsidR="0059164C" w:rsidRPr="0059164C">
        <w:rPr>
          <w:rFonts w:eastAsia="Times New Roman" w:cs="Arial"/>
          <w:lang w:eastAsia="en-GB"/>
        </w:rPr>
        <w:t xml:space="preserve"> estimated to be £2.2 billion </w:t>
      </w:r>
      <w:r w:rsidR="00F5298A">
        <w:rPr>
          <w:rFonts w:eastAsia="Times New Roman" w:cs="Arial"/>
          <w:lang w:eastAsia="en-GB"/>
        </w:rPr>
        <w:t>and</w:t>
      </w:r>
      <w:r w:rsidR="0059164C" w:rsidRPr="0059164C">
        <w:rPr>
          <w:rFonts w:eastAsia="Times New Roman" w:cs="Arial"/>
          <w:lang w:eastAsia="en-GB"/>
        </w:rPr>
        <w:t xml:space="preserve"> will impact council budgets in 2021/22</w:t>
      </w:r>
      <w:r w:rsidR="009C3906">
        <w:rPr>
          <w:rFonts w:eastAsia="Times New Roman" w:cs="Arial"/>
          <w:lang w:eastAsia="en-GB"/>
        </w:rPr>
        <w:t xml:space="preserve">, </w:t>
      </w:r>
      <w:r w:rsidR="00B02E49">
        <w:rPr>
          <w:rFonts w:eastAsia="Times New Roman" w:cs="Arial"/>
          <w:lang w:eastAsia="en-GB"/>
        </w:rPr>
        <w:t>75% of</w:t>
      </w:r>
      <w:r w:rsidR="00851BD1">
        <w:rPr>
          <w:rFonts w:eastAsia="Times New Roman" w:cs="Arial"/>
          <w:lang w:eastAsia="en-GB"/>
        </w:rPr>
        <w:t xml:space="preserve"> these losses </w:t>
      </w:r>
      <w:r w:rsidR="00D0383F">
        <w:rPr>
          <w:rFonts w:eastAsia="Times New Roman" w:cs="Arial"/>
          <w:lang w:eastAsia="en-GB"/>
        </w:rPr>
        <w:t xml:space="preserve">which are irrecoverable </w:t>
      </w:r>
      <w:r w:rsidR="00851BD1">
        <w:rPr>
          <w:rFonts w:eastAsia="Times New Roman" w:cs="Arial"/>
          <w:lang w:eastAsia="en-GB"/>
        </w:rPr>
        <w:t xml:space="preserve">will be funded by Government. </w:t>
      </w:r>
    </w:p>
    <w:p w14:paraId="2D4199BE" w14:textId="77777777" w:rsidR="00BF7740" w:rsidRDefault="00BF7740" w:rsidP="00BF7740">
      <w:pPr>
        <w:pStyle w:val="ListParagraph"/>
        <w:spacing w:after="0" w:line="240" w:lineRule="auto"/>
        <w:ind w:left="357" w:firstLine="0"/>
        <w:rPr>
          <w:rFonts w:eastAsia="Times New Roman" w:cs="Arial"/>
          <w:lang w:eastAsia="en-GB"/>
        </w:rPr>
      </w:pPr>
    </w:p>
    <w:p w14:paraId="2C4C8561" w14:textId="4CB73F98" w:rsidR="0079545C" w:rsidRDefault="00DC61BF" w:rsidP="0079545C">
      <w:pPr>
        <w:pStyle w:val="ListParagraph"/>
        <w:numPr>
          <w:ilvl w:val="0"/>
          <w:numId w:val="1"/>
        </w:numPr>
        <w:spacing w:after="0" w:line="240" w:lineRule="auto"/>
        <w:ind w:left="357" w:hanging="357"/>
        <w:rPr>
          <w:rFonts w:eastAsia="Times New Roman" w:cs="Arial"/>
          <w:lang w:eastAsia="en-GB"/>
        </w:rPr>
      </w:pPr>
      <w:r>
        <w:rPr>
          <w:rFonts w:eastAsia="Times New Roman" w:cs="Arial"/>
          <w:lang w:eastAsia="en-GB"/>
        </w:rPr>
        <w:t>C</w:t>
      </w:r>
      <w:r w:rsidR="0079545C" w:rsidRPr="0079545C">
        <w:rPr>
          <w:rFonts w:eastAsia="Times New Roman" w:cs="Arial"/>
          <w:lang w:eastAsia="en-GB"/>
        </w:rPr>
        <w:t>ouncil</w:t>
      </w:r>
      <w:r w:rsidR="00851BD1">
        <w:rPr>
          <w:rFonts w:eastAsia="Times New Roman" w:cs="Arial"/>
          <w:lang w:eastAsia="en-GB"/>
        </w:rPr>
        <w:t>s</w:t>
      </w:r>
      <w:r w:rsidR="0079545C" w:rsidRPr="0079545C">
        <w:rPr>
          <w:rFonts w:eastAsia="Times New Roman" w:cs="Arial"/>
          <w:lang w:eastAsia="en-GB"/>
        </w:rPr>
        <w:t xml:space="preserve"> project £2.8 billion of in-year pressures for the first half of 2021/22 (cost pressures and non-tax income losses). There is a further £0.7 billion of local tax income losses projected for the first half of 2021/22, impacting budgets in 2022/23.</w:t>
      </w:r>
      <w:r w:rsidR="008E733C">
        <w:rPr>
          <w:rFonts w:eastAsia="Times New Roman" w:cs="Arial"/>
          <w:lang w:eastAsia="en-GB"/>
        </w:rPr>
        <w:t xml:space="preserve"> This compares to </w:t>
      </w:r>
      <w:r w:rsidR="007436FC">
        <w:rPr>
          <w:rFonts w:eastAsia="Times New Roman" w:cs="Arial"/>
          <w:lang w:eastAsia="en-GB"/>
        </w:rPr>
        <w:t>£2.6 billion</w:t>
      </w:r>
      <w:r w:rsidR="00C701AC">
        <w:rPr>
          <w:rFonts w:eastAsia="Times New Roman" w:cs="Arial"/>
          <w:lang w:eastAsia="en-GB"/>
        </w:rPr>
        <w:t xml:space="preserve"> of funding from Central Government</w:t>
      </w:r>
      <w:r w:rsidR="00A3795E">
        <w:rPr>
          <w:rFonts w:eastAsia="Times New Roman" w:cs="Arial"/>
          <w:lang w:eastAsia="en-GB"/>
        </w:rPr>
        <w:t xml:space="preserve">, along </w:t>
      </w:r>
      <w:r w:rsidR="001A4465">
        <w:rPr>
          <w:rFonts w:eastAsia="Times New Roman" w:cs="Arial"/>
          <w:lang w:eastAsia="en-GB"/>
        </w:rPr>
        <w:t>with an extension to the sales, fees, and charges compensation scheme</w:t>
      </w:r>
      <w:r w:rsidR="004E6420">
        <w:rPr>
          <w:rFonts w:eastAsia="Times New Roman" w:cs="Arial"/>
          <w:lang w:eastAsia="en-GB"/>
        </w:rPr>
        <w:t xml:space="preserve"> for the first quarter of 2021/22</w:t>
      </w:r>
      <w:r w:rsidR="001A4465">
        <w:rPr>
          <w:rFonts w:eastAsia="Times New Roman" w:cs="Arial"/>
          <w:lang w:eastAsia="en-GB"/>
        </w:rPr>
        <w:t>.</w:t>
      </w:r>
    </w:p>
    <w:p w14:paraId="47E1B038" w14:textId="77777777" w:rsidR="006235C2" w:rsidRPr="0079545C" w:rsidRDefault="006235C2" w:rsidP="006235C2">
      <w:pPr>
        <w:pStyle w:val="ListParagraph"/>
        <w:spacing w:after="0" w:line="240" w:lineRule="auto"/>
        <w:ind w:left="357" w:firstLine="0"/>
        <w:rPr>
          <w:rFonts w:eastAsia="Times New Roman" w:cs="Arial"/>
          <w:lang w:eastAsia="en-GB"/>
        </w:rPr>
      </w:pPr>
    </w:p>
    <w:p w14:paraId="23406075" w14:textId="77777777" w:rsidR="006235C2" w:rsidRPr="006E76CC" w:rsidRDefault="006235C2" w:rsidP="006235C2">
      <w:pPr>
        <w:pStyle w:val="ListParagraph"/>
        <w:numPr>
          <w:ilvl w:val="0"/>
          <w:numId w:val="1"/>
        </w:numPr>
        <w:spacing w:after="0" w:line="240" w:lineRule="auto"/>
        <w:ind w:left="357" w:hanging="357"/>
      </w:pPr>
      <w:r w:rsidRPr="006E76CC">
        <w:t xml:space="preserve">On 11 March, the LGA </w:t>
      </w:r>
      <w:hyperlink r:id="rId11" w:history="1">
        <w:r w:rsidRPr="006E76CC">
          <w:rPr>
            <w:rStyle w:val="Hyperlink"/>
          </w:rPr>
          <w:t>responded</w:t>
        </w:r>
      </w:hyperlink>
      <w:r w:rsidRPr="006E76CC">
        <w:t xml:space="preserve"> to the Public Accounts Committee’s </w:t>
      </w:r>
      <w:hyperlink r:id="rId12" w:history="1">
        <w:r w:rsidRPr="006E76CC">
          <w:rPr>
            <w:rStyle w:val="Hyperlink"/>
          </w:rPr>
          <w:t>call for evidence</w:t>
        </w:r>
      </w:hyperlink>
      <w:r w:rsidRPr="006E76CC">
        <w:t xml:space="preserve"> on the evolving financial pressures on local government and support provided by central government in the context of the COVID-19 pandemic.</w:t>
      </w:r>
    </w:p>
    <w:p w14:paraId="17A20C8E" w14:textId="3EC85B55" w:rsidR="0083177A" w:rsidRDefault="0083177A" w:rsidP="00DE7C95">
      <w:pPr>
        <w:pStyle w:val="ListParagraph"/>
        <w:spacing w:after="0" w:line="240" w:lineRule="auto"/>
        <w:rPr>
          <w:rFonts w:eastAsia="Times New Roman" w:cs="Arial"/>
          <w:u w:val="single"/>
          <w:lang w:eastAsia="en-GB"/>
        </w:rPr>
      </w:pPr>
    </w:p>
    <w:p w14:paraId="2764AB1D" w14:textId="77777777" w:rsidR="0083177A" w:rsidRDefault="0083177A" w:rsidP="00DE7C95">
      <w:pPr>
        <w:pStyle w:val="ListParagraph"/>
        <w:spacing w:after="0" w:line="240" w:lineRule="auto"/>
        <w:rPr>
          <w:rFonts w:eastAsia="Times New Roman" w:cs="Arial"/>
          <w:u w:val="single"/>
          <w:lang w:eastAsia="en-GB"/>
        </w:rPr>
      </w:pPr>
    </w:p>
    <w:p w14:paraId="36811A69" w14:textId="351B7C2C" w:rsidR="00394659" w:rsidRDefault="00AC2918" w:rsidP="002C67BC">
      <w:pPr>
        <w:pStyle w:val="ListParagraph"/>
        <w:keepNext/>
        <w:spacing w:after="0" w:line="240" w:lineRule="auto"/>
        <w:ind w:left="0" w:firstLine="0"/>
        <w:rPr>
          <w:b/>
        </w:rPr>
      </w:pPr>
      <w:r w:rsidRPr="00394659">
        <w:rPr>
          <w:b/>
        </w:rPr>
        <w:lastRenderedPageBreak/>
        <w:t>Business Rates</w:t>
      </w:r>
    </w:p>
    <w:p w14:paraId="6A37A6C9" w14:textId="77777777" w:rsidR="006A4A6E" w:rsidRPr="00E53D66" w:rsidRDefault="006A4A6E" w:rsidP="002C67BC">
      <w:pPr>
        <w:pStyle w:val="ListParagraph"/>
        <w:keepNext/>
        <w:spacing w:after="0" w:line="240" w:lineRule="auto"/>
        <w:ind w:left="357" w:firstLine="0"/>
        <w:contextualSpacing w:val="0"/>
      </w:pPr>
    </w:p>
    <w:p w14:paraId="7406655A" w14:textId="18F7CD5F" w:rsidR="006A4A6E" w:rsidRPr="00AC2918" w:rsidRDefault="006A4A6E" w:rsidP="006A4A6E">
      <w:pPr>
        <w:pStyle w:val="ListParagraph"/>
        <w:numPr>
          <w:ilvl w:val="0"/>
          <w:numId w:val="1"/>
        </w:numPr>
        <w:spacing w:after="0" w:line="240" w:lineRule="auto"/>
        <w:ind w:left="357" w:hanging="357"/>
        <w:rPr>
          <w:rFonts w:eastAsia="Times New Roman"/>
          <w:lang w:eastAsia="en-GB"/>
        </w:rPr>
      </w:pPr>
      <w:r w:rsidRPr="00AC2918">
        <w:rPr>
          <w:rFonts w:eastAsia="Times New Roman"/>
          <w:lang w:eastAsia="en-GB"/>
        </w:rPr>
        <w:t xml:space="preserve">On 29 June the Government </w:t>
      </w:r>
      <w:hyperlink r:id="rId13" w:history="1">
        <w:r w:rsidRPr="009E57B6">
          <w:rPr>
            <w:rStyle w:val="Hyperlink"/>
            <w:rFonts w:eastAsia="Times New Roman"/>
            <w:lang w:eastAsia="en-GB"/>
          </w:rPr>
          <w:t>published</w:t>
        </w:r>
      </w:hyperlink>
      <w:r w:rsidRPr="00AC2918">
        <w:rPr>
          <w:rFonts w:eastAsia="Times New Roman"/>
          <w:lang w:eastAsia="en-GB"/>
        </w:rPr>
        <w:t xml:space="preserve"> a consultation document on more frequent revaluations proposing moving to three-year revaluations and certain reforms to the system for informing the Valuation Office Agency and councils about ratepayer circumstances as well as streamlining the appeals system. Many of the proposals are changes we have lobbied for. The closing date for the consultation is 24 August.</w:t>
      </w:r>
      <w:r w:rsidR="00357BEC">
        <w:rPr>
          <w:rFonts w:eastAsia="Times New Roman"/>
          <w:lang w:eastAsia="en-GB"/>
        </w:rPr>
        <w:t xml:space="preserve"> The LGA will respond to the consult</w:t>
      </w:r>
      <w:r w:rsidR="00655BDE">
        <w:rPr>
          <w:rFonts w:eastAsia="Times New Roman"/>
          <w:lang w:eastAsia="en-GB"/>
        </w:rPr>
        <w:t>at</w:t>
      </w:r>
      <w:r w:rsidR="00357BEC">
        <w:rPr>
          <w:rFonts w:eastAsia="Times New Roman"/>
          <w:lang w:eastAsia="en-GB"/>
        </w:rPr>
        <w:t>ion.</w:t>
      </w:r>
    </w:p>
    <w:p w14:paraId="2E1EAF4B" w14:textId="77777777" w:rsidR="006A4A6E" w:rsidRPr="00394659" w:rsidRDefault="006A4A6E" w:rsidP="00394659">
      <w:pPr>
        <w:pStyle w:val="ListParagraph"/>
        <w:spacing w:after="0" w:line="240" w:lineRule="auto"/>
        <w:ind w:left="0" w:firstLine="0"/>
        <w:rPr>
          <w:b/>
        </w:rPr>
      </w:pPr>
    </w:p>
    <w:p w14:paraId="0DEE8CBE" w14:textId="75D70636" w:rsidR="00E53D66" w:rsidRPr="00E53D66" w:rsidRDefault="00842CE5" w:rsidP="00E53D66">
      <w:pPr>
        <w:pStyle w:val="ListParagraph"/>
        <w:numPr>
          <w:ilvl w:val="0"/>
          <w:numId w:val="1"/>
        </w:numPr>
        <w:spacing w:after="0" w:line="240" w:lineRule="auto"/>
        <w:ind w:left="357" w:hanging="357"/>
        <w:contextualSpacing w:val="0"/>
      </w:pPr>
      <w:r>
        <w:rPr>
          <w:rFonts w:eastAsia="Times New Roman" w:cs="Arial"/>
          <w:lang w:eastAsia="en-GB"/>
        </w:rPr>
        <w:t>F</w:t>
      </w:r>
      <w:r w:rsidR="00E53D66" w:rsidRPr="657A984C">
        <w:rPr>
          <w:rFonts w:eastAsia="Times New Roman" w:cs="Arial"/>
          <w:lang w:eastAsia="en-GB"/>
        </w:rPr>
        <w:t>ollowing a</w:t>
      </w:r>
      <w:r>
        <w:rPr>
          <w:rFonts w:eastAsia="Times New Roman" w:cs="Arial"/>
          <w:lang w:eastAsia="en-GB"/>
        </w:rPr>
        <w:t xml:space="preserve"> </w:t>
      </w:r>
      <w:hyperlink r:id="rId14">
        <w:r w:rsidR="00E53D66" w:rsidRPr="657A984C">
          <w:rPr>
            <w:rStyle w:val="Hyperlink"/>
            <w:rFonts w:eastAsia="Times New Roman" w:cs="Arial"/>
            <w:lang w:eastAsia="en-GB"/>
          </w:rPr>
          <w:t>consultation</w:t>
        </w:r>
      </w:hyperlink>
      <w:r w:rsidR="00E53D66" w:rsidRPr="657A984C">
        <w:rPr>
          <w:rFonts w:eastAsia="Times New Roman" w:cs="Arial"/>
          <w:lang w:eastAsia="en-GB"/>
        </w:rPr>
        <w:t xml:space="preserve">, the Government announced that it will legislate to change the criteria for determining whether a holiday let is valued for business rates. Further details </w:t>
      </w:r>
      <w:r w:rsidR="006A4A6E">
        <w:rPr>
          <w:rFonts w:eastAsia="Times New Roman" w:cs="Arial"/>
          <w:lang w:eastAsia="en-GB"/>
        </w:rPr>
        <w:t>are expected to be published shortly</w:t>
      </w:r>
      <w:r w:rsidR="00E53D66" w:rsidRPr="657A984C">
        <w:rPr>
          <w:rFonts w:eastAsia="Times New Roman" w:cs="Arial"/>
          <w:lang w:eastAsia="en-GB"/>
        </w:rPr>
        <w:t>.</w:t>
      </w:r>
    </w:p>
    <w:p w14:paraId="6440EEF2" w14:textId="77777777" w:rsidR="00AC2918" w:rsidRDefault="00AC2918" w:rsidP="00AC2918">
      <w:pPr>
        <w:contextualSpacing/>
        <w:rPr>
          <w:rFonts w:eastAsia="Times New Roman"/>
          <w:lang w:eastAsia="en-GB"/>
        </w:rPr>
      </w:pPr>
    </w:p>
    <w:p w14:paraId="2A1BA92F" w14:textId="63B1F590" w:rsidR="00AC2918" w:rsidRPr="00EE7814" w:rsidRDefault="00614AC5" w:rsidP="00AC2918">
      <w:pPr>
        <w:numPr>
          <w:ilvl w:val="0"/>
          <w:numId w:val="1"/>
        </w:numPr>
        <w:spacing w:after="0" w:line="240" w:lineRule="auto"/>
        <w:ind w:left="357" w:hanging="357"/>
        <w:contextualSpacing/>
        <w:rPr>
          <w:rFonts w:eastAsia="Times New Roman"/>
          <w:lang w:eastAsia="en-GB"/>
        </w:rPr>
      </w:pPr>
      <w:hyperlink r:id="rId15" w:history="1">
        <w:r w:rsidR="005B7E19" w:rsidRPr="00B2490A">
          <w:rPr>
            <w:rStyle w:val="Hyperlink"/>
          </w:rPr>
          <w:t>L</w:t>
        </w:r>
        <w:r w:rsidR="00AC2918" w:rsidRPr="00B2490A">
          <w:rPr>
            <w:rStyle w:val="Hyperlink"/>
          </w:rPr>
          <w:t>egislation</w:t>
        </w:r>
      </w:hyperlink>
      <w:r w:rsidR="00AC2918" w:rsidRPr="006E76CC">
        <w:t xml:space="preserve"> to rule out </w:t>
      </w:r>
      <w:r w:rsidR="00AC2918">
        <w:t xml:space="preserve">claims for material change of circumstance due to </w:t>
      </w:r>
      <w:r w:rsidR="00AC2918" w:rsidRPr="006E76CC">
        <w:t>COVID-19 and associated measures</w:t>
      </w:r>
      <w:r w:rsidR="005B7E19">
        <w:t xml:space="preserve"> </w:t>
      </w:r>
      <w:r w:rsidR="00367BC0">
        <w:t>is currently in Parliament</w:t>
      </w:r>
      <w:r w:rsidR="005B7E19">
        <w:t xml:space="preserve"> and</w:t>
      </w:r>
      <w:r w:rsidR="00AC2918">
        <w:t xml:space="preserve"> a </w:t>
      </w:r>
      <w:hyperlink r:id="rId16" w:history="1">
        <w:r w:rsidR="00AC2918" w:rsidRPr="0014773A">
          <w:rPr>
            <w:rStyle w:val="Hyperlink"/>
          </w:rPr>
          <w:t>£1.5 billion relief</w:t>
        </w:r>
      </w:hyperlink>
      <w:r w:rsidR="00AC2918">
        <w:t xml:space="preserve"> will be distributed once the legislation has Royal Assent – expected in Autumn 2021.</w:t>
      </w:r>
      <w:r w:rsidR="00422E54">
        <w:t xml:space="preserve"> </w:t>
      </w:r>
      <w:r w:rsidR="00DB5999">
        <w:t xml:space="preserve">We have issued a </w:t>
      </w:r>
      <w:hyperlink r:id="rId17" w:history="1">
        <w:r w:rsidR="00DB5999" w:rsidRPr="00C35393">
          <w:rPr>
            <w:rStyle w:val="Hyperlink"/>
          </w:rPr>
          <w:t xml:space="preserve">briefing </w:t>
        </w:r>
        <w:r w:rsidR="001228EC" w:rsidRPr="00C35393">
          <w:rPr>
            <w:rStyle w:val="Hyperlink"/>
          </w:rPr>
          <w:t>for MPs</w:t>
        </w:r>
      </w:hyperlink>
      <w:r w:rsidR="00DB5999">
        <w:t xml:space="preserve"> supporting the Bill and </w:t>
      </w:r>
      <w:hyperlink r:id="rId18" w:history="1">
        <w:r w:rsidR="00DB5999" w:rsidRPr="0023577E">
          <w:rPr>
            <w:rStyle w:val="Hyperlink"/>
          </w:rPr>
          <w:t>Sarah Pickup gave evidence</w:t>
        </w:r>
      </w:hyperlink>
      <w:r w:rsidR="00DB5999">
        <w:t xml:space="preserve"> to the Bill Committee </w:t>
      </w:r>
      <w:r w:rsidR="00E43948">
        <w:t xml:space="preserve">on 6 July. </w:t>
      </w:r>
    </w:p>
    <w:p w14:paraId="6CA7569E" w14:textId="77777777" w:rsidR="00EE7814" w:rsidRDefault="00EE7814" w:rsidP="00EE7814">
      <w:pPr>
        <w:pStyle w:val="ListParagraph"/>
        <w:rPr>
          <w:rFonts w:eastAsia="Times New Roman"/>
          <w:lang w:eastAsia="en-GB"/>
        </w:rPr>
      </w:pPr>
    </w:p>
    <w:p w14:paraId="6AB2CD41" w14:textId="76F185C5" w:rsidR="00EE7814" w:rsidRPr="006E76CC" w:rsidRDefault="00EE7814" w:rsidP="00EE7814">
      <w:pPr>
        <w:pStyle w:val="ListParagraph"/>
        <w:numPr>
          <w:ilvl w:val="0"/>
          <w:numId w:val="1"/>
        </w:numPr>
        <w:spacing w:after="0" w:line="240" w:lineRule="auto"/>
        <w:ind w:left="357" w:hanging="357"/>
        <w:rPr>
          <w:rFonts w:asciiTheme="minorHAnsi" w:eastAsiaTheme="minorEastAsia" w:hAnsiTheme="minorHAnsi"/>
          <w:color w:val="000000" w:themeColor="text1"/>
        </w:rPr>
      </w:pPr>
      <w:r w:rsidRPr="006E76CC">
        <w:rPr>
          <w:rFonts w:eastAsia="Arial" w:cs="Arial"/>
          <w:bCs/>
        </w:rPr>
        <w:t>Councils have continued to distribute grants to businesses affected by COVID-19 measures, both the Local Restrictions Support Grants and Additional Restriction Grants for the latter part of 2020/21 and the Restart Grants announced at Budget 2021. In total back to the start of the pandemic, councils have now paid out around £2</w:t>
      </w:r>
      <w:r>
        <w:rPr>
          <w:rFonts w:eastAsia="Arial" w:cs="Arial"/>
          <w:bCs/>
        </w:rPr>
        <w:t>1</w:t>
      </w:r>
      <w:r w:rsidRPr="006E76CC">
        <w:rPr>
          <w:rFonts w:eastAsia="Arial" w:cs="Arial"/>
          <w:bCs/>
        </w:rPr>
        <w:t xml:space="preserve"> billion to businesses for all grants</w:t>
      </w:r>
      <w:r w:rsidR="00A81154">
        <w:rPr>
          <w:rFonts w:eastAsia="Arial" w:cs="Arial"/>
          <w:bCs/>
        </w:rPr>
        <w:t>; this compares to £25 billion</w:t>
      </w:r>
      <w:r w:rsidR="008873E2">
        <w:rPr>
          <w:rFonts w:eastAsia="Arial" w:cs="Arial"/>
          <w:bCs/>
        </w:rPr>
        <w:t xml:space="preserve"> provided by Central Government</w:t>
      </w:r>
      <w:r w:rsidRPr="006E76CC">
        <w:rPr>
          <w:rFonts w:eastAsia="Arial" w:cs="Arial"/>
          <w:bCs/>
        </w:rPr>
        <w:t>. Officers have continued to engage with officials, particularly on the conditions for accessing the £425 million top-up for the Additional Restrictions Grant.</w:t>
      </w:r>
    </w:p>
    <w:p w14:paraId="38CCFEC1" w14:textId="2640E4F3" w:rsidR="00B80555" w:rsidRDefault="00B80555" w:rsidP="00B80555">
      <w:pPr>
        <w:spacing w:after="0" w:line="240" w:lineRule="auto"/>
        <w:ind w:left="0" w:firstLine="0"/>
        <w:contextualSpacing/>
        <w:rPr>
          <w:rFonts w:eastAsia="Times New Roman"/>
          <w:lang w:eastAsia="en-GB"/>
        </w:rPr>
      </w:pPr>
    </w:p>
    <w:p w14:paraId="229BF6ED" w14:textId="77777777" w:rsidR="00B80555" w:rsidRPr="00EE7814" w:rsidRDefault="00B80555" w:rsidP="00B80555">
      <w:pPr>
        <w:spacing w:after="0" w:line="240" w:lineRule="auto"/>
        <w:ind w:left="0" w:firstLine="0"/>
        <w:contextualSpacing/>
        <w:rPr>
          <w:rFonts w:eastAsia="Times New Roman"/>
          <w:lang w:eastAsia="en-GB"/>
        </w:rPr>
      </w:pPr>
    </w:p>
    <w:p w14:paraId="3864ABC9" w14:textId="224BBAFF" w:rsidR="00B80555" w:rsidRDefault="00B80555" w:rsidP="00B80555">
      <w:pPr>
        <w:pStyle w:val="ListParagraph"/>
        <w:spacing w:after="0" w:line="240" w:lineRule="auto"/>
        <w:ind w:left="0" w:firstLine="0"/>
        <w:rPr>
          <w:b/>
        </w:rPr>
      </w:pPr>
      <w:r>
        <w:rPr>
          <w:b/>
        </w:rPr>
        <w:t>Capital finance</w:t>
      </w:r>
    </w:p>
    <w:p w14:paraId="4E517C09" w14:textId="77777777" w:rsidR="00B80555" w:rsidRDefault="00B80555" w:rsidP="00B80555">
      <w:pPr>
        <w:pStyle w:val="ListParagraph"/>
        <w:spacing w:after="0" w:line="240" w:lineRule="auto"/>
        <w:ind w:left="0" w:firstLine="0"/>
        <w:rPr>
          <w:b/>
        </w:rPr>
      </w:pPr>
    </w:p>
    <w:p w14:paraId="2802AED7" w14:textId="75BE6454" w:rsidR="00F22241" w:rsidRPr="006E76CC" w:rsidRDefault="00F22241" w:rsidP="00F22241">
      <w:pPr>
        <w:pStyle w:val="ListParagraph"/>
        <w:numPr>
          <w:ilvl w:val="0"/>
          <w:numId w:val="1"/>
        </w:numPr>
        <w:spacing w:after="0" w:line="240" w:lineRule="auto"/>
        <w:ind w:left="357" w:hanging="357"/>
        <w:rPr>
          <w:rFonts w:cs="Arial"/>
        </w:rPr>
      </w:pPr>
      <w:r>
        <w:rPr>
          <w:rFonts w:cs="Arial"/>
        </w:rPr>
        <w:t>L</w:t>
      </w:r>
      <w:r w:rsidRPr="006E76CC">
        <w:rPr>
          <w:rFonts w:cs="Arial"/>
        </w:rPr>
        <w:t>ead members</w:t>
      </w:r>
      <w:r>
        <w:rPr>
          <w:rFonts w:cs="Arial"/>
        </w:rPr>
        <w:t xml:space="preserve"> of Resources Board</w:t>
      </w:r>
      <w:r w:rsidRPr="006E76CC">
        <w:rPr>
          <w:rFonts w:cs="Arial"/>
        </w:rPr>
        <w:t xml:space="preserve"> cleared responses to the CIPFA consultations on the </w:t>
      </w:r>
      <w:hyperlink r:id="rId19" w:history="1">
        <w:r w:rsidRPr="006E76CC">
          <w:rPr>
            <w:rStyle w:val="Hyperlink"/>
            <w:rFonts w:cs="Arial"/>
          </w:rPr>
          <w:t>Prudential Code for Capital Finance in Local Authorities</w:t>
        </w:r>
      </w:hyperlink>
      <w:r w:rsidRPr="006E76CC">
        <w:rPr>
          <w:rFonts w:cs="Arial"/>
        </w:rPr>
        <w:t xml:space="preserve"> and the </w:t>
      </w:r>
      <w:hyperlink r:id="rId20" w:history="1">
        <w:r w:rsidRPr="006E76CC">
          <w:rPr>
            <w:rStyle w:val="Hyperlink"/>
            <w:rFonts w:cs="Arial"/>
          </w:rPr>
          <w:t>Treasury Management in the Public Services: Code of Practice and Cross-Sectoral Guidance Notes</w:t>
        </w:r>
      </w:hyperlink>
      <w:r w:rsidRPr="006E76CC">
        <w:rPr>
          <w:rFonts w:cs="Arial"/>
        </w:rPr>
        <w:t xml:space="preserve">. </w:t>
      </w:r>
    </w:p>
    <w:p w14:paraId="15247C0B" w14:textId="68426CA7" w:rsidR="0085202D" w:rsidRDefault="0085202D" w:rsidP="00E50D00">
      <w:pPr>
        <w:spacing w:after="0" w:line="240" w:lineRule="auto"/>
        <w:ind w:left="0" w:firstLine="0"/>
        <w:rPr>
          <w:bCs/>
        </w:rPr>
      </w:pPr>
    </w:p>
    <w:p w14:paraId="574F38D4" w14:textId="77777777" w:rsidR="0087414F" w:rsidRPr="00585FD0" w:rsidRDefault="0087414F" w:rsidP="00E50D00">
      <w:pPr>
        <w:spacing w:after="0" w:line="240" w:lineRule="auto"/>
        <w:ind w:left="0" w:firstLine="0"/>
        <w:rPr>
          <w:bCs/>
        </w:rPr>
      </w:pPr>
    </w:p>
    <w:p w14:paraId="571C3C37" w14:textId="24954AAF" w:rsidR="005E003A" w:rsidRDefault="0087414F" w:rsidP="0087414F">
      <w:pPr>
        <w:pStyle w:val="ListParagraph"/>
        <w:spacing w:after="0" w:line="240" w:lineRule="auto"/>
        <w:ind w:left="0" w:firstLine="0"/>
        <w:rPr>
          <w:b/>
        </w:rPr>
      </w:pPr>
      <w:r>
        <w:rPr>
          <w:b/>
        </w:rPr>
        <w:t>Audit</w:t>
      </w:r>
    </w:p>
    <w:p w14:paraId="0E5EF1AC" w14:textId="77777777" w:rsidR="005E003A" w:rsidRDefault="005E003A" w:rsidP="0087414F">
      <w:pPr>
        <w:pStyle w:val="ListParagraph"/>
        <w:spacing w:after="0" w:line="240" w:lineRule="auto"/>
        <w:ind w:left="0" w:firstLine="0"/>
        <w:rPr>
          <w:b/>
        </w:rPr>
      </w:pPr>
    </w:p>
    <w:p w14:paraId="700D02C4" w14:textId="3E301968" w:rsidR="00B93DCA" w:rsidRPr="00B93DCA" w:rsidRDefault="00D116D3" w:rsidP="00AF2E27">
      <w:pPr>
        <w:pStyle w:val="ListParagraph"/>
        <w:numPr>
          <w:ilvl w:val="0"/>
          <w:numId w:val="1"/>
        </w:numPr>
        <w:spacing w:after="0" w:line="240" w:lineRule="auto"/>
        <w:ind w:left="357" w:hanging="357"/>
        <w:rPr>
          <w:rStyle w:val="Hyperlink"/>
          <w:rFonts w:eastAsia="Times New Roman" w:cs="Arial"/>
          <w:color w:val="auto"/>
          <w:u w:val="none"/>
          <w:lang w:eastAsia="en-GB"/>
        </w:rPr>
      </w:pPr>
      <w:r w:rsidRPr="006E76CC">
        <w:rPr>
          <w:rFonts w:eastAsia="Times New Roman" w:cs="Arial"/>
          <w:lang w:eastAsia="en-GB"/>
        </w:rPr>
        <w:t xml:space="preserve">We continue discussions with MHCLG on the implementation of the recommendations of the </w:t>
      </w:r>
      <w:hyperlink r:id="rId21" w:history="1">
        <w:r w:rsidRPr="006E76CC">
          <w:rPr>
            <w:rStyle w:val="Hyperlink"/>
            <w:rFonts w:eastAsia="Times New Roman" w:cs="Arial"/>
            <w:lang w:eastAsia="en-GB"/>
          </w:rPr>
          <w:t>Redmond review</w:t>
        </w:r>
      </w:hyperlink>
      <w:r w:rsidRPr="006E76CC">
        <w:rPr>
          <w:rFonts w:eastAsia="Times New Roman" w:cs="Arial"/>
          <w:lang w:eastAsia="en-GB"/>
        </w:rPr>
        <w:t xml:space="preserve">. MHCLG have now laid </w:t>
      </w:r>
      <w:hyperlink r:id="rId22" w:history="1">
        <w:r w:rsidRPr="006E76CC">
          <w:rPr>
            <w:rStyle w:val="Hyperlink"/>
            <w:rFonts w:eastAsia="Times New Roman" w:cs="Arial"/>
            <w:lang w:eastAsia="en-GB"/>
          </w:rPr>
          <w:t>regulations moving the audit deadline</w:t>
        </w:r>
      </w:hyperlink>
      <w:r w:rsidRPr="006E76CC">
        <w:rPr>
          <w:rFonts w:eastAsia="Times New Roman" w:cs="Arial"/>
          <w:lang w:eastAsia="en-GB"/>
        </w:rPr>
        <w:t xml:space="preserve"> to 30 September for </w:t>
      </w:r>
      <w:r>
        <w:rPr>
          <w:rFonts w:eastAsia="Times New Roman" w:cs="Arial"/>
          <w:lang w:eastAsia="en-GB"/>
        </w:rPr>
        <w:t xml:space="preserve">two </w:t>
      </w:r>
      <w:r w:rsidRPr="006E76CC">
        <w:rPr>
          <w:rFonts w:eastAsia="Times New Roman" w:cs="Arial"/>
          <w:lang w:eastAsia="en-GB"/>
        </w:rPr>
        <w:t>years.</w:t>
      </w:r>
      <w:r w:rsidRPr="006E76CC">
        <w:rPr>
          <w:rFonts w:cs="Arial"/>
        </w:rPr>
        <w:t xml:space="preserve"> In addition MHCLG consulted on proposals for </w:t>
      </w:r>
      <w:hyperlink r:id="rId23" w:history="1">
        <w:r w:rsidRPr="006E76CC">
          <w:rPr>
            <w:rStyle w:val="Hyperlink"/>
            <w:rFonts w:cs="Arial"/>
          </w:rPr>
          <w:t>allocating £15 million of additional funding</w:t>
        </w:r>
      </w:hyperlink>
      <w:r w:rsidRPr="006E76CC">
        <w:rPr>
          <w:rFonts w:cs="Arial"/>
        </w:rPr>
        <w:t xml:space="preserve"> to cover expected additional audit fees which was</w:t>
      </w:r>
      <w:r w:rsidR="00AF2E27">
        <w:rPr>
          <w:rFonts w:cs="Arial"/>
        </w:rPr>
        <w:t xml:space="preserve"> </w:t>
      </w:r>
      <w:r w:rsidRPr="006E76CC">
        <w:rPr>
          <w:rFonts w:cs="Arial"/>
        </w:rPr>
        <w:t xml:space="preserve">announced in December as part of the </w:t>
      </w:r>
      <w:hyperlink r:id="rId24" w:history="1">
        <w:r w:rsidRPr="006E76CC">
          <w:rPr>
            <w:rStyle w:val="Hyperlink"/>
            <w:rFonts w:cs="Arial"/>
          </w:rPr>
          <w:t>Government’s response to the Redmond review</w:t>
        </w:r>
      </w:hyperlink>
      <w:r>
        <w:rPr>
          <w:rStyle w:val="Hyperlink"/>
          <w:rFonts w:cs="Arial"/>
        </w:rPr>
        <w:t xml:space="preserve">. </w:t>
      </w:r>
    </w:p>
    <w:p w14:paraId="564B7C87" w14:textId="77777777" w:rsidR="00B93DCA" w:rsidRPr="00B93DCA" w:rsidRDefault="00B93DCA" w:rsidP="00B93DCA">
      <w:pPr>
        <w:pStyle w:val="ListParagraph"/>
        <w:spacing w:line="240" w:lineRule="auto"/>
        <w:ind w:left="357" w:firstLine="0"/>
        <w:rPr>
          <w:rStyle w:val="Hyperlink"/>
          <w:rFonts w:eastAsia="Times New Roman" w:cs="Arial"/>
          <w:color w:val="auto"/>
          <w:u w:val="none"/>
          <w:lang w:eastAsia="en-GB"/>
        </w:rPr>
      </w:pPr>
    </w:p>
    <w:p w14:paraId="15FCC017" w14:textId="4D4455F9" w:rsidR="00D116D3" w:rsidRDefault="00D116D3" w:rsidP="00AF2E27">
      <w:pPr>
        <w:pStyle w:val="ListParagraph"/>
        <w:numPr>
          <w:ilvl w:val="0"/>
          <w:numId w:val="1"/>
        </w:numPr>
        <w:spacing w:after="0" w:line="240" w:lineRule="auto"/>
        <w:ind w:left="357" w:hanging="357"/>
        <w:rPr>
          <w:rStyle w:val="Hyperlink"/>
          <w:rFonts w:cs="Arial"/>
          <w:color w:val="auto"/>
          <w:u w:val="none"/>
        </w:rPr>
      </w:pPr>
      <w:r w:rsidRPr="00B93DCA">
        <w:rPr>
          <w:rStyle w:val="Hyperlink"/>
          <w:rFonts w:cs="Arial"/>
          <w:color w:val="auto"/>
          <w:u w:val="none"/>
        </w:rPr>
        <w:t xml:space="preserve">In May MHCLG published an </w:t>
      </w:r>
      <w:hyperlink r:id="rId25" w:history="1">
        <w:r w:rsidRPr="00B93DCA">
          <w:rPr>
            <w:rStyle w:val="Hyperlink"/>
            <w:rFonts w:cs="Arial"/>
            <w:color w:val="0070C0"/>
          </w:rPr>
          <w:t>update to their response to the Redmond review</w:t>
        </w:r>
      </w:hyperlink>
      <w:r w:rsidRPr="00B93DCA">
        <w:rPr>
          <w:rStyle w:val="Hyperlink"/>
          <w:rFonts w:cs="Arial"/>
          <w:color w:val="auto"/>
          <w:u w:val="none"/>
        </w:rPr>
        <w:t xml:space="preserve">. This confirmed Public Sector Audit Appointment’s role as the appointing body for audit procurement and contract management. It also confirmed that recommendation in the review for the new Office of Local Audit Regulation (OLAR) will not be taken up. Instead </w:t>
      </w:r>
      <w:r w:rsidRPr="00B93DCA">
        <w:rPr>
          <w:rStyle w:val="Hyperlink"/>
          <w:rFonts w:cs="Arial"/>
          <w:color w:val="auto"/>
          <w:u w:val="none"/>
        </w:rPr>
        <w:lastRenderedPageBreak/>
        <w:t>the system leadership role will be taken on by the successor body to the Financial Reporting Council (FRC), the new Audit, Reporting and Governance Authority (ARGA).</w:t>
      </w:r>
      <w:r w:rsidR="00B93DCA" w:rsidRPr="00B93DCA">
        <w:t xml:space="preserve"> </w:t>
      </w:r>
      <w:r w:rsidR="001A0E62">
        <w:t xml:space="preserve"> Following this, </w:t>
      </w:r>
      <w:r w:rsidR="00B93DCA" w:rsidRPr="00B93DCA">
        <w:rPr>
          <w:rStyle w:val="Hyperlink"/>
          <w:rFonts w:cs="Arial"/>
          <w:color w:val="auto"/>
          <w:u w:val="none"/>
        </w:rPr>
        <w:t xml:space="preserve">Lead Members </w:t>
      </w:r>
      <w:r w:rsidR="00803F08">
        <w:rPr>
          <w:rStyle w:val="Hyperlink"/>
          <w:rFonts w:cs="Arial"/>
          <w:color w:val="auto"/>
          <w:u w:val="none"/>
        </w:rPr>
        <w:t xml:space="preserve">of Resources Board </w:t>
      </w:r>
      <w:r w:rsidR="00B93DCA" w:rsidRPr="00B93DCA">
        <w:rPr>
          <w:rStyle w:val="Hyperlink"/>
          <w:rFonts w:cs="Arial"/>
          <w:color w:val="auto"/>
          <w:u w:val="none"/>
        </w:rPr>
        <w:t xml:space="preserve">cleared a response to the Department of Business Energy and Industrial Strategy’s </w:t>
      </w:r>
      <w:hyperlink r:id="rId26" w:history="1">
        <w:r w:rsidR="00B93DCA" w:rsidRPr="000266FD">
          <w:rPr>
            <w:rStyle w:val="Hyperlink"/>
            <w:rFonts w:cs="Arial"/>
          </w:rPr>
          <w:t xml:space="preserve">consultation on proposals for a major overhaul of the UK </w:t>
        </w:r>
        <w:r w:rsidR="00C921F9" w:rsidRPr="000266FD">
          <w:rPr>
            <w:rStyle w:val="Hyperlink"/>
            <w:rFonts w:cs="Arial"/>
          </w:rPr>
          <w:t xml:space="preserve">company </w:t>
        </w:r>
        <w:r w:rsidR="00B93DCA" w:rsidRPr="000266FD">
          <w:rPr>
            <w:rStyle w:val="Hyperlink"/>
            <w:rFonts w:cs="Arial"/>
          </w:rPr>
          <w:t>audit regime</w:t>
        </w:r>
      </w:hyperlink>
      <w:r w:rsidR="001A0E62">
        <w:rPr>
          <w:rStyle w:val="Hyperlink"/>
          <w:rFonts w:cs="Arial"/>
          <w:color w:val="auto"/>
          <w:u w:val="none"/>
        </w:rPr>
        <w:t xml:space="preserve">, including </w:t>
      </w:r>
      <w:r w:rsidR="00D73AC7">
        <w:rPr>
          <w:rStyle w:val="Hyperlink"/>
          <w:rFonts w:cs="Arial"/>
          <w:color w:val="auto"/>
          <w:u w:val="none"/>
        </w:rPr>
        <w:t xml:space="preserve">proposals on </w:t>
      </w:r>
      <w:r w:rsidR="001A0E62">
        <w:rPr>
          <w:rStyle w:val="Hyperlink"/>
          <w:rFonts w:cs="Arial"/>
          <w:color w:val="auto"/>
          <w:u w:val="none"/>
        </w:rPr>
        <w:t>setting</w:t>
      </w:r>
      <w:r w:rsidR="00F93C20">
        <w:rPr>
          <w:rStyle w:val="Hyperlink"/>
          <w:rFonts w:cs="Arial"/>
          <w:color w:val="auto"/>
          <w:u w:val="none"/>
        </w:rPr>
        <w:t xml:space="preserve"> up</w:t>
      </w:r>
      <w:r w:rsidR="001A0E62">
        <w:rPr>
          <w:rStyle w:val="Hyperlink"/>
          <w:rFonts w:cs="Arial"/>
          <w:color w:val="auto"/>
          <w:u w:val="none"/>
        </w:rPr>
        <w:t xml:space="preserve"> </w:t>
      </w:r>
      <w:r w:rsidR="00C921F9">
        <w:rPr>
          <w:rStyle w:val="Hyperlink"/>
          <w:rFonts w:cs="Arial"/>
          <w:color w:val="auto"/>
          <w:u w:val="none"/>
        </w:rPr>
        <w:t xml:space="preserve">the </w:t>
      </w:r>
      <w:r w:rsidR="001A0E62">
        <w:rPr>
          <w:rStyle w:val="Hyperlink"/>
          <w:rFonts w:cs="Arial"/>
          <w:color w:val="auto"/>
          <w:u w:val="none"/>
        </w:rPr>
        <w:t>ARGA</w:t>
      </w:r>
      <w:r w:rsidR="00B93DCA" w:rsidRPr="00B93DCA">
        <w:rPr>
          <w:rStyle w:val="Hyperlink"/>
          <w:rFonts w:cs="Arial"/>
          <w:color w:val="auto"/>
          <w:u w:val="none"/>
        </w:rPr>
        <w:t xml:space="preserve">. In </w:t>
      </w:r>
      <w:hyperlink r:id="rId27" w:history="1">
        <w:r w:rsidR="00B93DCA" w:rsidRPr="006D7E95">
          <w:rPr>
            <w:rStyle w:val="Hyperlink"/>
            <w:rFonts w:cs="Arial"/>
          </w:rPr>
          <w:t>our response</w:t>
        </w:r>
      </w:hyperlink>
      <w:r w:rsidR="00B93DCA" w:rsidRPr="00B93DCA">
        <w:rPr>
          <w:rStyle w:val="Hyperlink"/>
          <w:rFonts w:cs="Arial"/>
          <w:color w:val="auto"/>
          <w:u w:val="none"/>
        </w:rPr>
        <w:t xml:space="preserve"> we highlighted the need for the proposals to include a higher profile of the problems faced by local audit and the need to resolve them.</w:t>
      </w:r>
    </w:p>
    <w:p w14:paraId="1D4C6907" w14:textId="77777777" w:rsidR="00AF2E27" w:rsidRPr="00AF2E27" w:rsidRDefault="00AF2E27" w:rsidP="00AF2E27">
      <w:pPr>
        <w:pStyle w:val="ListParagraph"/>
        <w:ind w:left="357" w:firstLine="0"/>
        <w:rPr>
          <w:rFonts w:cs="Arial"/>
        </w:rPr>
      </w:pPr>
    </w:p>
    <w:p w14:paraId="76C2B625" w14:textId="2B12D06C" w:rsidR="0087414F" w:rsidRPr="00D116D3" w:rsidRDefault="00D116D3" w:rsidP="00187D30">
      <w:pPr>
        <w:pStyle w:val="ListParagraph"/>
        <w:numPr>
          <w:ilvl w:val="0"/>
          <w:numId w:val="1"/>
        </w:numPr>
        <w:spacing w:after="0" w:line="240" w:lineRule="auto"/>
        <w:ind w:left="357" w:hanging="357"/>
        <w:rPr>
          <w:rFonts w:eastAsia="Times New Roman" w:cs="Arial"/>
          <w:lang w:eastAsia="en-GB"/>
        </w:rPr>
      </w:pPr>
      <w:r w:rsidRPr="006E76CC">
        <w:rPr>
          <w:rFonts w:eastAsia="Times New Roman" w:cs="Arial"/>
          <w:lang w:eastAsia="en-GB"/>
        </w:rPr>
        <w:t xml:space="preserve">Lead members cleared a </w:t>
      </w:r>
      <w:hyperlink r:id="rId28" w:history="1">
        <w:r w:rsidRPr="00AF511D">
          <w:rPr>
            <w:rStyle w:val="Hyperlink"/>
            <w:rFonts w:eastAsia="Times New Roman" w:cs="Arial"/>
            <w:lang w:eastAsia="en-GB"/>
          </w:rPr>
          <w:t>response</w:t>
        </w:r>
      </w:hyperlink>
      <w:r w:rsidRPr="006E76CC">
        <w:rPr>
          <w:rFonts w:eastAsia="Times New Roman" w:cs="Arial"/>
          <w:lang w:eastAsia="en-GB"/>
        </w:rPr>
        <w:t xml:space="preserve"> to a consultation from </w:t>
      </w:r>
      <w:r w:rsidRPr="006E76CC">
        <w:rPr>
          <w:rFonts w:cs="Arial"/>
        </w:rPr>
        <w:t xml:space="preserve">MHCLG on </w:t>
      </w:r>
      <w:hyperlink r:id="rId29" w:history="1">
        <w:r w:rsidRPr="006E76CC">
          <w:rPr>
            <w:rStyle w:val="Hyperlink"/>
            <w:rFonts w:cs="Arial"/>
          </w:rPr>
          <w:t>proposed changes to the timetable for setting audit fees</w:t>
        </w:r>
      </w:hyperlink>
      <w:r w:rsidRPr="006E76CC">
        <w:rPr>
          <w:rFonts w:cs="Arial"/>
        </w:rPr>
        <w:t xml:space="preserve"> to enable more up to date information to be taken into account when the annual fees are set. </w:t>
      </w:r>
    </w:p>
    <w:bookmarkEnd w:id="4"/>
    <w:p w14:paraId="1ED5383E" w14:textId="77777777" w:rsidR="004E775A" w:rsidRDefault="004E775A" w:rsidP="00BF1420">
      <w:pPr>
        <w:spacing w:after="0" w:line="240" w:lineRule="auto"/>
        <w:ind w:left="0" w:firstLine="0"/>
      </w:pPr>
    </w:p>
    <w:p w14:paraId="3D124B57" w14:textId="77777777" w:rsidR="00AF2E27" w:rsidRDefault="00AF2E27" w:rsidP="00BF1420">
      <w:pPr>
        <w:spacing w:after="0" w:line="240" w:lineRule="auto"/>
        <w:ind w:left="0" w:firstLine="0"/>
      </w:pPr>
    </w:p>
    <w:p w14:paraId="74DB6CED" w14:textId="77777777" w:rsidR="004E775A" w:rsidRPr="008B634C" w:rsidRDefault="004E775A" w:rsidP="008E638C">
      <w:pPr>
        <w:keepNext/>
        <w:spacing w:after="0" w:line="240" w:lineRule="auto"/>
        <w:ind w:left="0" w:firstLine="0"/>
        <w:rPr>
          <w:rFonts w:eastAsia="Arial" w:cs="Arial"/>
          <w:b/>
        </w:rPr>
      </w:pPr>
      <w:r w:rsidRPr="00816606">
        <w:rPr>
          <w:b/>
        </w:rPr>
        <w:t>Next steps</w:t>
      </w:r>
    </w:p>
    <w:p w14:paraId="20EEA81A" w14:textId="77777777" w:rsidR="004E775A" w:rsidRPr="008B634C" w:rsidRDefault="004E775A" w:rsidP="00BF1420">
      <w:pPr>
        <w:spacing w:after="0" w:line="240" w:lineRule="auto"/>
        <w:ind w:left="0" w:firstLine="0"/>
        <w:rPr>
          <w:rFonts w:eastAsia="Arial" w:cs="Arial"/>
        </w:rPr>
      </w:pPr>
      <w:bookmarkStart w:id="5" w:name="_Hlk38877775"/>
    </w:p>
    <w:p w14:paraId="7EB3A56A" w14:textId="77777777" w:rsidR="004E775A" w:rsidRDefault="004E775A" w:rsidP="00BF1420">
      <w:pPr>
        <w:pStyle w:val="ListParagraph"/>
        <w:numPr>
          <w:ilvl w:val="0"/>
          <w:numId w:val="1"/>
        </w:numPr>
        <w:spacing w:after="0" w:line="240" w:lineRule="auto"/>
        <w:ind w:left="360"/>
        <w:rPr>
          <w:rFonts w:eastAsia="Arial" w:cs="Arial"/>
        </w:rPr>
      </w:pPr>
      <w:r w:rsidRPr="4013DDF3">
        <w:rPr>
          <w:rFonts w:eastAsia="Arial" w:cs="Arial"/>
        </w:rPr>
        <w:t>Members are asked to note this update.</w:t>
      </w:r>
    </w:p>
    <w:p w14:paraId="4CDDC7A5" w14:textId="77777777" w:rsidR="004E775A" w:rsidRPr="008B634C" w:rsidRDefault="004E775A" w:rsidP="00BF1420">
      <w:pPr>
        <w:pStyle w:val="ListParagraph"/>
        <w:spacing w:after="0" w:line="240" w:lineRule="auto"/>
        <w:ind w:firstLine="0"/>
        <w:rPr>
          <w:rFonts w:eastAsia="Arial" w:cs="Arial"/>
        </w:rPr>
      </w:pPr>
    </w:p>
    <w:p w14:paraId="7340F3C2" w14:textId="12C9C886" w:rsidR="004E775A" w:rsidRDefault="004E775A" w:rsidP="00BF1420">
      <w:pPr>
        <w:pStyle w:val="ListParagraph"/>
        <w:numPr>
          <w:ilvl w:val="0"/>
          <w:numId w:val="1"/>
        </w:numPr>
        <w:spacing w:after="0" w:line="240" w:lineRule="auto"/>
        <w:ind w:left="357" w:hanging="357"/>
        <w:rPr>
          <w:rFonts w:eastAsia="Arial" w:cs="Arial"/>
        </w:rPr>
      </w:pPr>
      <w:r w:rsidRPr="4013DDF3">
        <w:rPr>
          <w:rFonts w:eastAsia="Arial" w:cs="Arial"/>
        </w:rPr>
        <w:t xml:space="preserve">Officers will proceed with the delivery of the LGA’s work </w:t>
      </w:r>
      <w:r w:rsidR="005E003A">
        <w:rPr>
          <w:rFonts w:eastAsia="Arial" w:cs="Arial"/>
        </w:rPr>
        <w:t>ahead of the S</w:t>
      </w:r>
      <w:r w:rsidR="00E36AFD">
        <w:rPr>
          <w:rFonts w:eastAsia="Arial" w:cs="Arial"/>
        </w:rPr>
        <w:t>pending Review</w:t>
      </w:r>
      <w:r w:rsidRPr="4013DDF3">
        <w:rPr>
          <w:rFonts w:eastAsia="Arial" w:cs="Arial"/>
        </w:rPr>
        <w:t>. Officers will continue to work on the response to, and recovery from, COVID-19 as well as wider local government finance matters.</w:t>
      </w:r>
    </w:p>
    <w:p w14:paraId="1DD44C1F" w14:textId="77777777" w:rsidR="004E775A" w:rsidRPr="008B634C" w:rsidRDefault="004E775A" w:rsidP="00BF1420">
      <w:pPr>
        <w:pStyle w:val="ListParagraph"/>
        <w:spacing w:after="0" w:line="240" w:lineRule="auto"/>
        <w:ind w:left="357" w:firstLine="0"/>
        <w:rPr>
          <w:rFonts w:eastAsia="Arial" w:cs="Arial"/>
        </w:rPr>
      </w:pPr>
    </w:p>
    <w:p w14:paraId="7478F170" w14:textId="77777777" w:rsidR="004E775A" w:rsidRPr="008B634C" w:rsidRDefault="004E775A" w:rsidP="00BF1420">
      <w:pPr>
        <w:pStyle w:val="ListParagraph"/>
        <w:spacing w:after="0" w:line="240" w:lineRule="auto"/>
        <w:ind w:left="357" w:firstLine="0"/>
        <w:rPr>
          <w:rFonts w:eastAsia="Arial" w:cs="Arial"/>
        </w:rPr>
      </w:pPr>
    </w:p>
    <w:bookmarkEnd w:id="5"/>
    <w:p w14:paraId="5ED34E05" w14:textId="77777777" w:rsidR="004E775A" w:rsidRPr="008B634C" w:rsidRDefault="004E775A" w:rsidP="00BF1420">
      <w:pPr>
        <w:spacing w:after="0" w:line="240" w:lineRule="auto"/>
        <w:jc w:val="both"/>
        <w:rPr>
          <w:rFonts w:eastAsia="Arial" w:cs="Arial"/>
          <w:b/>
        </w:rPr>
      </w:pPr>
      <w:r w:rsidRPr="008B634C">
        <w:rPr>
          <w:rFonts w:eastAsia="Arial" w:cs="Arial"/>
          <w:b/>
        </w:rPr>
        <w:t>Implications for Wales</w:t>
      </w:r>
    </w:p>
    <w:p w14:paraId="6B650B3A" w14:textId="77777777" w:rsidR="004E775A" w:rsidRPr="008B634C" w:rsidRDefault="004E775A" w:rsidP="00BF1420">
      <w:pPr>
        <w:spacing w:after="0" w:line="240" w:lineRule="auto"/>
        <w:jc w:val="both"/>
        <w:rPr>
          <w:rFonts w:eastAsia="Arial" w:cs="Arial"/>
        </w:rPr>
      </w:pPr>
    </w:p>
    <w:p w14:paraId="1E6CA21D" w14:textId="77777777" w:rsidR="004E775A" w:rsidRPr="001374BB" w:rsidRDefault="004E775A" w:rsidP="00BF1420">
      <w:pPr>
        <w:pStyle w:val="ListParagraph"/>
        <w:numPr>
          <w:ilvl w:val="0"/>
          <w:numId w:val="1"/>
        </w:numPr>
        <w:spacing w:after="0" w:line="240" w:lineRule="auto"/>
        <w:ind w:left="360"/>
        <w:rPr>
          <w:rFonts w:eastAsia="Arial" w:cs="Arial"/>
        </w:rPr>
      </w:pPr>
      <w:r w:rsidRPr="4013DDF3">
        <w:rPr>
          <w:rFonts w:eastAsia="Arial" w:cs="Arial"/>
        </w:rPr>
        <w:t>We are in regular contact with the Welsh LGA and the other local government bodies in the devolved nations to exchange intelligence, ideas and consider joint work.</w:t>
      </w:r>
    </w:p>
    <w:p w14:paraId="4893F7B2" w14:textId="77777777" w:rsidR="004E775A" w:rsidRPr="008B634C" w:rsidRDefault="004E775A" w:rsidP="00BF1420">
      <w:pPr>
        <w:pStyle w:val="ListParagraph"/>
        <w:spacing w:after="0" w:line="240" w:lineRule="auto"/>
        <w:ind w:firstLine="0"/>
        <w:rPr>
          <w:rFonts w:eastAsia="Arial" w:cs="Arial"/>
        </w:rPr>
      </w:pPr>
    </w:p>
    <w:p w14:paraId="6F92343D" w14:textId="77777777" w:rsidR="004E775A" w:rsidRPr="008B634C" w:rsidRDefault="004E775A" w:rsidP="00BF1420">
      <w:pPr>
        <w:pStyle w:val="ListParagraph"/>
        <w:spacing w:after="0" w:line="240" w:lineRule="auto"/>
        <w:ind w:firstLine="0"/>
        <w:rPr>
          <w:rFonts w:eastAsia="Arial" w:cs="Arial"/>
        </w:rPr>
      </w:pPr>
    </w:p>
    <w:p w14:paraId="56EAFA6D" w14:textId="77777777" w:rsidR="004E775A" w:rsidRPr="008B634C" w:rsidRDefault="00614AC5" w:rsidP="00BF1420">
      <w:pPr>
        <w:spacing w:after="0" w:line="240" w:lineRule="auto"/>
        <w:rPr>
          <w:rFonts w:eastAsia="Arial" w:cs="Arial"/>
          <w:b/>
        </w:rPr>
      </w:pPr>
      <w:sdt>
        <w:sdtPr>
          <w:alias w:val="Financial Implications"/>
          <w:tag w:val="Financial Implications"/>
          <w:id w:val="-564251015"/>
          <w:placeholder>
            <w:docPart w:val="275D122FFD524CDFBFAAE724DEA3F5BE"/>
          </w:placeholder>
        </w:sdtPr>
        <w:sdtEndPr>
          <w:rPr>
            <w:b/>
          </w:rPr>
        </w:sdtEndPr>
        <w:sdtContent>
          <w:r w:rsidR="004E775A" w:rsidRPr="00816606">
            <w:rPr>
              <w:b/>
            </w:rPr>
            <w:t>Financial Implications</w:t>
          </w:r>
        </w:sdtContent>
      </w:sdt>
    </w:p>
    <w:p w14:paraId="0F960197" w14:textId="77777777" w:rsidR="004E775A" w:rsidRPr="008B634C" w:rsidRDefault="004E775A" w:rsidP="00BF1420">
      <w:pPr>
        <w:spacing w:after="0" w:line="240" w:lineRule="auto"/>
        <w:rPr>
          <w:rFonts w:eastAsia="Arial" w:cs="Arial"/>
        </w:rPr>
      </w:pPr>
    </w:p>
    <w:p w14:paraId="08C7B71B" w14:textId="77777777" w:rsidR="004E775A" w:rsidRDefault="004E775A" w:rsidP="00BF1420">
      <w:pPr>
        <w:pStyle w:val="ListParagraph"/>
        <w:numPr>
          <w:ilvl w:val="0"/>
          <w:numId w:val="1"/>
        </w:numPr>
        <w:spacing w:after="0" w:line="240" w:lineRule="auto"/>
        <w:ind w:left="360"/>
        <w:rPr>
          <w:rFonts w:eastAsia="Arial" w:cs="Arial"/>
        </w:rPr>
      </w:pPr>
      <w:r w:rsidRPr="4013DDF3">
        <w:rPr>
          <w:rFonts w:eastAsia="Arial" w:cs="Arial"/>
        </w:rPr>
        <w:t>The work related to COVID-19 has been added to the LGA’s core programme of work. This unbudgeted spending will be managed within the overall LGA Group funding position which the LGA Board is monitoring.</w:t>
      </w:r>
    </w:p>
    <w:p w14:paraId="54DB0D86" w14:textId="77777777" w:rsidR="00861A49" w:rsidRDefault="00861A49" w:rsidP="007D5D88">
      <w:pPr>
        <w:spacing w:after="0" w:line="259" w:lineRule="auto"/>
        <w:ind w:left="0" w:firstLine="0"/>
      </w:pPr>
    </w:p>
    <w:sectPr w:rsidR="00861A49" w:rsidSect="009A586D">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723F0" w14:textId="77777777" w:rsidR="00B426BE" w:rsidRPr="00C803F3" w:rsidRDefault="00B426BE" w:rsidP="00C803F3">
      <w:r>
        <w:separator/>
      </w:r>
    </w:p>
  </w:endnote>
  <w:endnote w:type="continuationSeparator" w:id="0">
    <w:p w14:paraId="6B458AAB" w14:textId="77777777" w:rsidR="00B426BE" w:rsidRPr="00C803F3" w:rsidRDefault="00B426BE" w:rsidP="00C803F3">
      <w:r>
        <w:continuationSeparator/>
      </w:r>
    </w:p>
  </w:endnote>
  <w:endnote w:type="continuationNotice" w:id="1">
    <w:p w14:paraId="353B1714" w14:textId="77777777" w:rsidR="00B426BE" w:rsidRDefault="00B426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Corbel"/>
    <w:charset w:val="00"/>
    <w:family w:val="swiss"/>
    <w:pitch w:val="variable"/>
    <w:sig w:usb0="00000001" w:usb1="5000205B" w:usb2="00000000" w:usb3="00000000" w:csb0="00000193" w:csb1="00000000"/>
  </w:font>
  <w:font w:name="Lucida Grande">
    <w:altName w:val="Segoe UI"/>
    <w:charset w:val="00"/>
    <w:family w:val="swiss"/>
    <w:pitch w:val="variable"/>
    <w:sig w:usb0="E1000AEF" w:usb1="5000A1FF" w:usb2="00000000" w:usb3="00000000" w:csb0="000001BF" w:csb1="00000000"/>
  </w:font>
  <w:font w:name="LGA Logos">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AFB1F" w14:textId="77777777" w:rsidR="00ED10D2" w:rsidRDefault="00ED10D2" w:rsidP="00ED10D2">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49509DD7" w14:textId="77777777" w:rsidR="00ED10D2" w:rsidRPr="003219CC" w:rsidRDefault="00ED10D2" w:rsidP="00ED10D2">
    <w:pPr>
      <w:widowControl w:val="0"/>
      <w:spacing w:after="0" w:line="220" w:lineRule="exact"/>
      <w:ind w:left="-709" w:right="-852" w:firstLine="0"/>
      <w:rPr>
        <w:rFonts w:eastAsia="Times New Roman" w:cs="Arial"/>
        <w:sz w:val="15"/>
        <w:szCs w:val="15"/>
        <w:lang w:eastAsia="en-GB"/>
      </w:rPr>
    </w:pPr>
  </w:p>
  <w:p w14:paraId="1B2C5523" w14:textId="77777777" w:rsidR="00ED10D2" w:rsidRDefault="00ED1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CE036" w14:textId="77777777" w:rsidR="00B426BE" w:rsidRPr="00C803F3" w:rsidRDefault="00B426BE" w:rsidP="00C803F3">
      <w:r>
        <w:separator/>
      </w:r>
    </w:p>
  </w:footnote>
  <w:footnote w:type="continuationSeparator" w:id="0">
    <w:p w14:paraId="7FA9C0DA" w14:textId="77777777" w:rsidR="00B426BE" w:rsidRPr="00C803F3" w:rsidRDefault="00B426BE" w:rsidP="00C803F3">
      <w:r>
        <w:continuationSeparator/>
      </w:r>
    </w:p>
  </w:footnote>
  <w:footnote w:type="continuationNotice" w:id="1">
    <w:p w14:paraId="10878088" w14:textId="77777777" w:rsidR="00B426BE" w:rsidRDefault="00B426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8B7BC3" w:rsidRPr="00C25CA7" w14:paraId="68CAE15C" w14:textId="77777777" w:rsidTr="00C36F9F">
      <w:trPr>
        <w:trHeight w:val="416"/>
      </w:trPr>
      <w:tc>
        <w:tcPr>
          <w:tcW w:w="5812" w:type="dxa"/>
          <w:vMerge w:val="restart"/>
        </w:tcPr>
        <w:p w14:paraId="18BCFFAD" w14:textId="77777777" w:rsidR="008B7BC3" w:rsidRPr="00C803F3" w:rsidRDefault="008B7BC3" w:rsidP="008B7BC3">
          <w:r w:rsidRPr="00C803F3">
            <w:rPr>
              <w:noProof/>
              <w:lang w:val="en-US"/>
            </w:rPr>
            <w:drawing>
              <wp:inline distT="0" distB="0" distL="0" distR="0" wp14:anchorId="1B33E4F8" wp14:editId="30E3C4D4">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D765C295FF514F44A605B09A666EABF8"/>
          </w:placeholder>
        </w:sdtPr>
        <w:sdtContent>
          <w:tc>
            <w:tcPr>
              <w:tcW w:w="4106" w:type="dxa"/>
            </w:tcPr>
            <w:p w14:paraId="25A93E61" w14:textId="77777777" w:rsidR="008B7BC3" w:rsidRPr="00C803F3" w:rsidRDefault="008B7BC3" w:rsidP="008B7BC3">
              <w:r>
                <w:t>Executive Advisory Board</w:t>
              </w:r>
            </w:p>
          </w:tc>
        </w:sdtContent>
      </w:sdt>
    </w:tr>
    <w:tr w:rsidR="008B7BC3" w14:paraId="2003241C" w14:textId="77777777" w:rsidTr="00C36F9F">
      <w:trPr>
        <w:trHeight w:val="406"/>
      </w:trPr>
      <w:tc>
        <w:tcPr>
          <w:tcW w:w="5812" w:type="dxa"/>
          <w:vMerge/>
        </w:tcPr>
        <w:p w14:paraId="4A346342" w14:textId="77777777" w:rsidR="008B7BC3" w:rsidRPr="00A627DD" w:rsidRDefault="008B7BC3" w:rsidP="008B7BC3"/>
      </w:tc>
      <w:tc>
        <w:tcPr>
          <w:tcW w:w="4106" w:type="dxa"/>
        </w:tcPr>
        <w:sdt>
          <w:sdtPr>
            <w:alias w:val="Date"/>
            <w:tag w:val="Date"/>
            <w:id w:val="-488943452"/>
            <w:placeholder>
              <w:docPart w:val="882F817D126340AEBDFB5A0FCEEF8D56"/>
            </w:placeholder>
            <w:date w:fullDate="2021-07-22T00:00:00Z">
              <w:dateFormat w:val="d MMMM yyyy"/>
              <w:lid w:val="en-GB"/>
              <w:storeMappedDataAs w:val="text"/>
              <w:calendar w:val="gregorian"/>
            </w:date>
          </w:sdtPr>
          <w:sdtContent>
            <w:p w14:paraId="56D0B6D6" w14:textId="77777777" w:rsidR="008B7BC3" w:rsidRPr="00C803F3" w:rsidRDefault="008B7BC3" w:rsidP="008B7BC3">
              <w:r>
                <w:t>22 July 2021</w:t>
              </w:r>
            </w:p>
          </w:sdtContent>
        </w:sdt>
      </w:tc>
    </w:tr>
    <w:tr w:rsidR="008B7BC3" w:rsidRPr="00C25CA7" w14:paraId="470EBB4A" w14:textId="77777777" w:rsidTr="00C36F9F">
      <w:trPr>
        <w:trHeight w:val="89"/>
      </w:trPr>
      <w:tc>
        <w:tcPr>
          <w:tcW w:w="5812" w:type="dxa"/>
          <w:vMerge/>
        </w:tcPr>
        <w:p w14:paraId="338CFD05" w14:textId="77777777" w:rsidR="008B7BC3" w:rsidRPr="00A627DD" w:rsidRDefault="008B7BC3" w:rsidP="008B7BC3"/>
      </w:tc>
      <w:tc>
        <w:tcPr>
          <w:tcW w:w="4106" w:type="dxa"/>
        </w:tcPr>
        <w:p w14:paraId="42D38128" w14:textId="77777777" w:rsidR="008B7BC3" w:rsidRPr="00C803F3" w:rsidRDefault="008B7BC3" w:rsidP="008B7BC3"/>
      </w:tc>
    </w:tr>
  </w:tbl>
  <w:p w14:paraId="54DB0D8F" w14:textId="77777777" w:rsidR="009637C3" w:rsidRDefault="009637C3" w:rsidP="009637C3">
    <w:pPr>
      <w:pStyle w:val="Header"/>
    </w:pPr>
  </w:p>
  <w:p w14:paraId="54DB0D96" w14:textId="77777777" w:rsidR="009637C3" w:rsidRDefault="009637C3" w:rsidP="009637C3">
    <w:pPr>
      <w:pStyle w:val="Header"/>
      <w:rPr>
        <w:rFonts w:eastAsia="Arial" w:cs="Arial"/>
      </w:rPr>
    </w:pPr>
  </w:p>
  <w:p w14:paraId="54DB0D97" w14:textId="77777777" w:rsidR="008121ED" w:rsidRDefault="00812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09"/>
    <w:multiLevelType w:val="multilevel"/>
    <w:tmpl w:val="607AB8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6F362E"/>
    <w:multiLevelType w:val="hybridMultilevel"/>
    <w:tmpl w:val="2CBCA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020F91"/>
    <w:multiLevelType w:val="hybridMultilevel"/>
    <w:tmpl w:val="DD0EE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E2B5C"/>
    <w:multiLevelType w:val="hybridMultilevel"/>
    <w:tmpl w:val="BC4C4606"/>
    <w:lvl w:ilvl="0" w:tplc="61AA2D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198"/>
    <w:multiLevelType w:val="hybridMultilevel"/>
    <w:tmpl w:val="0422D41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FE04AA"/>
    <w:multiLevelType w:val="hybridMultilevel"/>
    <w:tmpl w:val="B8FE942E"/>
    <w:lvl w:ilvl="0" w:tplc="EC78497E">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41949D1"/>
    <w:multiLevelType w:val="hybridMultilevel"/>
    <w:tmpl w:val="5630C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094273"/>
    <w:multiLevelType w:val="multilevel"/>
    <w:tmpl w:val="BA0E2F5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B3267B"/>
    <w:multiLevelType w:val="hybridMultilevel"/>
    <w:tmpl w:val="82EE48A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2C2E4FC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032732"/>
    <w:multiLevelType w:val="hybridMultilevel"/>
    <w:tmpl w:val="D4D8132A"/>
    <w:lvl w:ilvl="0" w:tplc="81DA0D94">
      <w:start w:val="1"/>
      <w:numFmt w:val="bullet"/>
      <w:lvlText w:val="•"/>
      <w:lvlJc w:val="left"/>
      <w:pPr>
        <w:tabs>
          <w:tab w:val="num" w:pos="720"/>
        </w:tabs>
        <w:ind w:left="720" w:hanging="360"/>
      </w:pPr>
      <w:rPr>
        <w:rFonts w:ascii="Times New Roman" w:hAnsi="Times New Roman" w:hint="default"/>
      </w:rPr>
    </w:lvl>
    <w:lvl w:ilvl="1" w:tplc="6C02F326" w:tentative="1">
      <w:start w:val="1"/>
      <w:numFmt w:val="bullet"/>
      <w:lvlText w:val="•"/>
      <w:lvlJc w:val="left"/>
      <w:pPr>
        <w:tabs>
          <w:tab w:val="num" w:pos="1440"/>
        </w:tabs>
        <w:ind w:left="1440" w:hanging="360"/>
      </w:pPr>
      <w:rPr>
        <w:rFonts w:ascii="Times New Roman" w:hAnsi="Times New Roman" w:hint="default"/>
      </w:rPr>
    </w:lvl>
    <w:lvl w:ilvl="2" w:tplc="79F40364" w:tentative="1">
      <w:start w:val="1"/>
      <w:numFmt w:val="bullet"/>
      <w:lvlText w:val="•"/>
      <w:lvlJc w:val="left"/>
      <w:pPr>
        <w:tabs>
          <w:tab w:val="num" w:pos="2160"/>
        </w:tabs>
        <w:ind w:left="2160" w:hanging="360"/>
      </w:pPr>
      <w:rPr>
        <w:rFonts w:ascii="Times New Roman" w:hAnsi="Times New Roman" w:hint="default"/>
      </w:rPr>
    </w:lvl>
    <w:lvl w:ilvl="3" w:tplc="8054880E" w:tentative="1">
      <w:start w:val="1"/>
      <w:numFmt w:val="bullet"/>
      <w:lvlText w:val="•"/>
      <w:lvlJc w:val="left"/>
      <w:pPr>
        <w:tabs>
          <w:tab w:val="num" w:pos="2880"/>
        </w:tabs>
        <w:ind w:left="2880" w:hanging="360"/>
      </w:pPr>
      <w:rPr>
        <w:rFonts w:ascii="Times New Roman" w:hAnsi="Times New Roman" w:hint="default"/>
      </w:rPr>
    </w:lvl>
    <w:lvl w:ilvl="4" w:tplc="F6FCAF7E" w:tentative="1">
      <w:start w:val="1"/>
      <w:numFmt w:val="bullet"/>
      <w:lvlText w:val="•"/>
      <w:lvlJc w:val="left"/>
      <w:pPr>
        <w:tabs>
          <w:tab w:val="num" w:pos="3600"/>
        </w:tabs>
        <w:ind w:left="3600" w:hanging="360"/>
      </w:pPr>
      <w:rPr>
        <w:rFonts w:ascii="Times New Roman" w:hAnsi="Times New Roman" w:hint="default"/>
      </w:rPr>
    </w:lvl>
    <w:lvl w:ilvl="5" w:tplc="2A241956" w:tentative="1">
      <w:start w:val="1"/>
      <w:numFmt w:val="bullet"/>
      <w:lvlText w:val="•"/>
      <w:lvlJc w:val="left"/>
      <w:pPr>
        <w:tabs>
          <w:tab w:val="num" w:pos="4320"/>
        </w:tabs>
        <w:ind w:left="4320" w:hanging="360"/>
      </w:pPr>
      <w:rPr>
        <w:rFonts w:ascii="Times New Roman" w:hAnsi="Times New Roman" w:hint="default"/>
      </w:rPr>
    </w:lvl>
    <w:lvl w:ilvl="6" w:tplc="6B6693E2" w:tentative="1">
      <w:start w:val="1"/>
      <w:numFmt w:val="bullet"/>
      <w:lvlText w:val="•"/>
      <w:lvlJc w:val="left"/>
      <w:pPr>
        <w:tabs>
          <w:tab w:val="num" w:pos="5040"/>
        </w:tabs>
        <w:ind w:left="5040" w:hanging="360"/>
      </w:pPr>
      <w:rPr>
        <w:rFonts w:ascii="Times New Roman" w:hAnsi="Times New Roman" w:hint="default"/>
      </w:rPr>
    </w:lvl>
    <w:lvl w:ilvl="7" w:tplc="EE54C732" w:tentative="1">
      <w:start w:val="1"/>
      <w:numFmt w:val="bullet"/>
      <w:lvlText w:val="•"/>
      <w:lvlJc w:val="left"/>
      <w:pPr>
        <w:tabs>
          <w:tab w:val="num" w:pos="5760"/>
        </w:tabs>
        <w:ind w:left="5760" w:hanging="360"/>
      </w:pPr>
      <w:rPr>
        <w:rFonts w:ascii="Times New Roman" w:hAnsi="Times New Roman" w:hint="default"/>
      </w:rPr>
    </w:lvl>
    <w:lvl w:ilvl="8" w:tplc="4180569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2346D9B"/>
    <w:multiLevelType w:val="hybridMultilevel"/>
    <w:tmpl w:val="3000C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93772B"/>
    <w:multiLevelType w:val="multilevel"/>
    <w:tmpl w:val="E8FCB970"/>
    <w:lvl w:ilvl="0">
      <w:start w:val="1"/>
      <w:numFmt w:val="decimal"/>
      <w:lvlText w:val="%1."/>
      <w:lvlJc w:val="left"/>
      <w:pPr>
        <w:ind w:left="3904" w:hanging="360"/>
      </w:pPr>
      <w:rPr>
        <w:rFonts w:ascii="Arial" w:hAnsi="Arial" w:cs="Arial" w:hint="default"/>
        <w:b w:val="0"/>
        <w:i w:val="0"/>
        <w:sz w:val="22"/>
        <w:szCs w:val="22"/>
      </w:rPr>
    </w:lvl>
    <w:lvl w:ilvl="1">
      <w:start w:val="1"/>
      <w:numFmt w:val="decimal"/>
      <w:lvlText w:val="%1.%2."/>
      <w:lvlJc w:val="left"/>
      <w:pPr>
        <w:ind w:left="547" w:hanging="547"/>
      </w:pPr>
      <w:rPr>
        <w:rFonts w:hint="default"/>
        <w:b w:val="0"/>
        <w:bCs/>
      </w:rPr>
    </w:lvl>
    <w:lvl w:ilvl="2">
      <w:start w:val="1"/>
      <w:numFmt w:val="decimal"/>
      <w:lvlText w:val="%1.%2.%3."/>
      <w:lvlJc w:val="left"/>
      <w:pPr>
        <w:ind w:left="1871" w:hanging="791"/>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15:restartNumberingAfterBreak="0">
    <w:nsid w:val="29A263F1"/>
    <w:multiLevelType w:val="multilevel"/>
    <w:tmpl w:val="9DDA421A"/>
    <w:lvl w:ilvl="0">
      <w:start w:val="1"/>
      <w:numFmt w:val="decimal"/>
      <w:lvlText w:val="%1."/>
      <w:lvlJc w:val="left"/>
      <w:pPr>
        <w:ind w:left="360" w:hanging="360"/>
      </w:pPr>
      <w:rPr>
        <w:rFonts w:hint="default"/>
        <w:b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A6B02A9"/>
    <w:multiLevelType w:val="hybridMultilevel"/>
    <w:tmpl w:val="99D29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05519B"/>
    <w:multiLevelType w:val="hybridMultilevel"/>
    <w:tmpl w:val="23AA76CA"/>
    <w:lvl w:ilvl="0" w:tplc="FD4E1B6A">
      <w:start w:val="1"/>
      <w:numFmt w:val="bullet"/>
      <w:suff w:val="space"/>
      <w:lvlText w:val=""/>
      <w:lvlJc w:val="left"/>
      <w:pPr>
        <w:ind w:left="24" w:hanging="57"/>
      </w:pPr>
      <w:rPr>
        <w:rFonts w:ascii="Symbol" w:hAnsi="Symbol" w:hint="default"/>
      </w:rPr>
    </w:lvl>
    <w:lvl w:ilvl="1" w:tplc="08090003" w:tentative="1">
      <w:start w:val="1"/>
      <w:numFmt w:val="bullet"/>
      <w:lvlText w:val="o"/>
      <w:lvlJc w:val="left"/>
      <w:pPr>
        <w:ind w:left="1047" w:hanging="360"/>
      </w:pPr>
      <w:rPr>
        <w:rFonts w:ascii="Courier New" w:hAnsi="Courier New" w:cs="Courier New" w:hint="default"/>
      </w:rPr>
    </w:lvl>
    <w:lvl w:ilvl="2" w:tplc="08090005" w:tentative="1">
      <w:start w:val="1"/>
      <w:numFmt w:val="bullet"/>
      <w:lvlText w:val=""/>
      <w:lvlJc w:val="left"/>
      <w:pPr>
        <w:ind w:left="1767" w:hanging="360"/>
      </w:pPr>
      <w:rPr>
        <w:rFonts w:ascii="Wingdings" w:hAnsi="Wingdings" w:hint="default"/>
      </w:rPr>
    </w:lvl>
    <w:lvl w:ilvl="3" w:tplc="08090001" w:tentative="1">
      <w:start w:val="1"/>
      <w:numFmt w:val="bullet"/>
      <w:lvlText w:val=""/>
      <w:lvlJc w:val="left"/>
      <w:pPr>
        <w:ind w:left="2487" w:hanging="360"/>
      </w:pPr>
      <w:rPr>
        <w:rFonts w:ascii="Symbol" w:hAnsi="Symbol" w:hint="default"/>
      </w:rPr>
    </w:lvl>
    <w:lvl w:ilvl="4" w:tplc="08090003" w:tentative="1">
      <w:start w:val="1"/>
      <w:numFmt w:val="bullet"/>
      <w:lvlText w:val="o"/>
      <w:lvlJc w:val="left"/>
      <w:pPr>
        <w:ind w:left="3207" w:hanging="360"/>
      </w:pPr>
      <w:rPr>
        <w:rFonts w:ascii="Courier New" w:hAnsi="Courier New" w:cs="Courier New" w:hint="default"/>
      </w:rPr>
    </w:lvl>
    <w:lvl w:ilvl="5" w:tplc="08090005" w:tentative="1">
      <w:start w:val="1"/>
      <w:numFmt w:val="bullet"/>
      <w:lvlText w:val=""/>
      <w:lvlJc w:val="left"/>
      <w:pPr>
        <w:ind w:left="3927" w:hanging="360"/>
      </w:pPr>
      <w:rPr>
        <w:rFonts w:ascii="Wingdings" w:hAnsi="Wingdings" w:hint="default"/>
      </w:rPr>
    </w:lvl>
    <w:lvl w:ilvl="6" w:tplc="08090001" w:tentative="1">
      <w:start w:val="1"/>
      <w:numFmt w:val="bullet"/>
      <w:lvlText w:val=""/>
      <w:lvlJc w:val="left"/>
      <w:pPr>
        <w:ind w:left="4647" w:hanging="360"/>
      </w:pPr>
      <w:rPr>
        <w:rFonts w:ascii="Symbol" w:hAnsi="Symbol" w:hint="default"/>
      </w:rPr>
    </w:lvl>
    <w:lvl w:ilvl="7" w:tplc="08090003" w:tentative="1">
      <w:start w:val="1"/>
      <w:numFmt w:val="bullet"/>
      <w:lvlText w:val="o"/>
      <w:lvlJc w:val="left"/>
      <w:pPr>
        <w:ind w:left="5367" w:hanging="360"/>
      </w:pPr>
      <w:rPr>
        <w:rFonts w:ascii="Courier New" w:hAnsi="Courier New" w:cs="Courier New" w:hint="default"/>
      </w:rPr>
    </w:lvl>
    <w:lvl w:ilvl="8" w:tplc="08090005" w:tentative="1">
      <w:start w:val="1"/>
      <w:numFmt w:val="bullet"/>
      <w:lvlText w:val=""/>
      <w:lvlJc w:val="left"/>
      <w:pPr>
        <w:ind w:left="6087" w:hanging="360"/>
      </w:pPr>
      <w:rPr>
        <w:rFonts w:ascii="Wingdings" w:hAnsi="Wingdings" w:hint="default"/>
      </w:rPr>
    </w:lvl>
  </w:abstractNum>
  <w:abstractNum w:abstractNumId="16" w15:restartNumberingAfterBreak="0">
    <w:nsid w:val="2E1170E1"/>
    <w:multiLevelType w:val="multilevel"/>
    <w:tmpl w:val="4B6CEC68"/>
    <w:lvl w:ilvl="0">
      <w:start w:val="3"/>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17" w15:restartNumberingAfterBreak="0">
    <w:nsid w:val="2EBD56B7"/>
    <w:multiLevelType w:val="hybridMultilevel"/>
    <w:tmpl w:val="2BB4F1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5466C7"/>
    <w:multiLevelType w:val="multilevel"/>
    <w:tmpl w:val="E05231B6"/>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E934E06"/>
    <w:multiLevelType w:val="multilevel"/>
    <w:tmpl w:val="8CBEEAA4"/>
    <w:lvl w:ilvl="0">
      <w:start w:val="1"/>
      <w:numFmt w:val="decimal"/>
      <w:lvlText w:val="%1."/>
      <w:lvlJc w:val="left"/>
      <w:pPr>
        <w:ind w:left="360"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D5134D"/>
    <w:multiLevelType w:val="multilevel"/>
    <w:tmpl w:val="4D12F94A"/>
    <w:lvl w:ilvl="0">
      <w:start w:val="1"/>
      <w:numFmt w:val="decimal"/>
      <w:lvlText w:val="%1."/>
      <w:lvlJc w:val="left"/>
      <w:pPr>
        <w:ind w:left="357" w:hanging="357"/>
      </w:pPr>
      <w:rPr>
        <w:rFonts w:hint="default"/>
        <w:b w:val="0"/>
        <w:sz w:val="22"/>
        <w:szCs w:val="22"/>
      </w:rPr>
    </w:lvl>
    <w:lvl w:ilvl="1">
      <w:start w:val="1"/>
      <w:numFmt w:val="decimal"/>
      <w:lvlText w:val="%1.%2."/>
      <w:lvlJc w:val="left"/>
      <w:pPr>
        <w:ind w:left="907" w:hanging="550"/>
      </w:pPr>
      <w:rPr>
        <w:rFonts w:hint="default"/>
        <w:b w:val="0"/>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1" w15:restartNumberingAfterBreak="0">
    <w:nsid w:val="4816358D"/>
    <w:multiLevelType w:val="hybridMultilevel"/>
    <w:tmpl w:val="10782EC8"/>
    <w:lvl w:ilvl="0" w:tplc="E1B452E2">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B3F7622"/>
    <w:multiLevelType w:val="hybridMultilevel"/>
    <w:tmpl w:val="F89E7984"/>
    <w:lvl w:ilvl="0" w:tplc="1A2C6A96">
      <w:start w:val="1"/>
      <w:numFmt w:val="decimal"/>
      <w:lvlText w:val="%1."/>
      <w:lvlJc w:val="left"/>
      <w:pPr>
        <w:ind w:left="720" w:hanging="360"/>
      </w:pPr>
      <w:rPr>
        <w:rFonts w:ascii="Arial" w:hAnsi="Arial" w:cs="Arial" w:hint="default"/>
        <w:i w:val="0"/>
        <w:i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404458"/>
    <w:multiLevelType w:val="hybridMultilevel"/>
    <w:tmpl w:val="CF2C7122"/>
    <w:lvl w:ilvl="0" w:tplc="2F4E415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65A71E6"/>
    <w:multiLevelType w:val="hybridMultilevel"/>
    <w:tmpl w:val="9392E514"/>
    <w:lvl w:ilvl="0" w:tplc="B314BCB2">
      <w:start w:val="1"/>
      <w:numFmt w:val="bullet"/>
      <w:lvlText w:val="•"/>
      <w:lvlJc w:val="left"/>
      <w:pPr>
        <w:tabs>
          <w:tab w:val="num" w:pos="720"/>
        </w:tabs>
        <w:ind w:left="720" w:hanging="360"/>
      </w:pPr>
      <w:rPr>
        <w:rFonts w:ascii="Times New Roman" w:hAnsi="Times New Roman" w:hint="default"/>
      </w:rPr>
    </w:lvl>
    <w:lvl w:ilvl="1" w:tplc="92C4F89C" w:tentative="1">
      <w:start w:val="1"/>
      <w:numFmt w:val="bullet"/>
      <w:lvlText w:val="•"/>
      <w:lvlJc w:val="left"/>
      <w:pPr>
        <w:tabs>
          <w:tab w:val="num" w:pos="1440"/>
        </w:tabs>
        <w:ind w:left="1440" w:hanging="360"/>
      </w:pPr>
      <w:rPr>
        <w:rFonts w:ascii="Times New Roman" w:hAnsi="Times New Roman" w:hint="default"/>
      </w:rPr>
    </w:lvl>
    <w:lvl w:ilvl="2" w:tplc="20FCE1D8">
      <w:start w:val="1"/>
      <w:numFmt w:val="bullet"/>
      <w:lvlText w:val="•"/>
      <w:lvlJc w:val="left"/>
      <w:pPr>
        <w:tabs>
          <w:tab w:val="num" w:pos="2160"/>
        </w:tabs>
        <w:ind w:left="2160" w:hanging="360"/>
      </w:pPr>
      <w:rPr>
        <w:rFonts w:ascii="Times New Roman" w:hAnsi="Times New Roman" w:hint="default"/>
      </w:rPr>
    </w:lvl>
    <w:lvl w:ilvl="3" w:tplc="A1363602" w:tentative="1">
      <w:start w:val="1"/>
      <w:numFmt w:val="bullet"/>
      <w:lvlText w:val="•"/>
      <w:lvlJc w:val="left"/>
      <w:pPr>
        <w:tabs>
          <w:tab w:val="num" w:pos="2880"/>
        </w:tabs>
        <w:ind w:left="2880" w:hanging="360"/>
      </w:pPr>
      <w:rPr>
        <w:rFonts w:ascii="Times New Roman" w:hAnsi="Times New Roman" w:hint="default"/>
      </w:rPr>
    </w:lvl>
    <w:lvl w:ilvl="4" w:tplc="49629940" w:tentative="1">
      <w:start w:val="1"/>
      <w:numFmt w:val="bullet"/>
      <w:lvlText w:val="•"/>
      <w:lvlJc w:val="left"/>
      <w:pPr>
        <w:tabs>
          <w:tab w:val="num" w:pos="3600"/>
        </w:tabs>
        <w:ind w:left="3600" w:hanging="360"/>
      </w:pPr>
      <w:rPr>
        <w:rFonts w:ascii="Times New Roman" w:hAnsi="Times New Roman" w:hint="default"/>
      </w:rPr>
    </w:lvl>
    <w:lvl w:ilvl="5" w:tplc="D92E4C9C" w:tentative="1">
      <w:start w:val="1"/>
      <w:numFmt w:val="bullet"/>
      <w:lvlText w:val="•"/>
      <w:lvlJc w:val="left"/>
      <w:pPr>
        <w:tabs>
          <w:tab w:val="num" w:pos="4320"/>
        </w:tabs>
        <w:ind w:left="4320" w:hanging="360"/>
      </w:pPr>
      <w:rPr>
        <w:rFonts w:ascii="Times New Roman" w:hAnsi="Times New Roman" w:hint="default"/>
      </w:rPr>
    </w:lvl>
    <w:lvl w:ilvl="6" w:tplc="5A04C35E" w:tentative="1">
      <w:start w:val="1"/>
      <w:numFmt w:val="bullet"/>
      <w:lvlText w:val="•"/>
      <w:lvlJc w:val="left"/>
      <w:pPr>
        <w:tabs>
          <w:tab w:val="num" w:pos="5040"/>
        </w:tabs>
        <w:ind w:left="5040" w:hanging="360"/>
      </w:pPr>
      <w:rPr>
        <w:rFonts w:ascii="Times New Roman" w:hAnsi="Times New Roman" w:hint="default"/>
      </w:rPr>
    </w:lvl>
    <w:lvl w:ilvl="7" w:tplc="93163102" w:tentative="1">
      <w:start w:val="1"/>
      <w:numFmt w:val="bullet"/>
      <w:lvlText w:val="•"/>
      <w:lvlJc w:val="left"/>
      <w:pPr>
        <w:tabs>
          <w:tab w:val="num" w:pos="5760"/>
        </w:tabs>
        <w:ind w:left="5760" w:hanging="360"/>
      </w:pPr>
      <w:rPr>
        <w:rFonts w:ascii="Times New Roman" w:hAnsi="Times New Roman" w:hint="default"/>
      </w:rPr>
    </w:lvl>
    <w:lvl w:ilvl="8" w:tplc="A5E84C6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8D5759E"/>
    <w:multiLevelType w:val="hybridMultilevel"/>
    <w:tmpl w:val="87CE5B5E"/>
    <w:lvl w:ilvl="0" w:tplc="E048BE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9E219D"/>
    <w:multiLevelType w:val="hybridMultilevel"/>
    <w:tmpl w:val="59BABA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1552A59"/>
    <w:multiLevelType w:val="hybridMultilevel"/>
    <w:tmpl w:val="C53AFA96"/>
    <w:lvl w:ilvl="0" w:tplc="02B06850">
      <w:start w:val="1"/>
      <w:numFmt w:val="bullet"/>
      <w:lvlText w:val="•"/>
      <w:lvlJc w:val="left"/>
      <w:pPr>
        <w:tabs>
          <w:tab w:val="num" w:pos="720"/>
        </w:tabs>
        <w:ind w:left="720" w:hanging="360"/>
      </w:pPr>
      <w:rPr>
        <w:rFonts w:ascii="Times New Roman" w:hAnsi="Times New Roman" w:hint="default"/>
      </w:rPr>
    </w:lvl>
    <w:lvl w:ilvl="1" w:tplc="6666C93A">
      <w:start w:val="114"/>
      <w:numFmt w:val="bullet"/>
      <w:lvlText w:val="–"/>
      <w:lvlJc w:val="left"/>
      <w:pPr>
        <w:tabs>
          <w:tab w:val="num" w:pos="1440"/>
        </w:tabs>
        <w:ind w:left="1440" w:hanging="360"/>
      </w:pPr>
      <w:rPr>
        <w:rFonts w:ascii="Times New Roman" w:hAnsi="Times New Roman" w:hint="default"/>
      </w:rPr>
    </w:lvl>
    <w:lvl w:ilvl="2" w:tplc="45E84348" w:tentative="1">
      <w:start w:val="1"/>
      <w:numFmt w:val="bullet"/>
      <w:lvlText w:val="•"/>
      <w:lvlJc w:val="left"/>
      <w:pPr>
        <w:tabs>
          <w:tab w:val="num" w:pos="2160"/>
        </w:tabs>
        <w:ind w:left="2160" w:hanging="360"/>
      </w:pPr>
      <w:rPr>
        <w:rFonts w:ascii="Times New Roman" w:hAnsi="Times New Roman" w:hint="default"/>
      </w:rPr>
    </w:lvl>
    <w:lvl w:ilvl="3" w:tplc="B7F49386" w:tentative="1">
      <w:start w:val="1"/>
      <w:numFmt w:val="bullet"/>
      <w:lvlText w:val="•"/>
      <w:lvlJc w:val="left"/>
      <w:pPr>
        <w:tabs>
          <w:tab w:val="num" w:pos="2880"/>
        </w:tabs>
        <w:ind w:left="2880" w:hanging="360"/>
      </w:pPr>
      <w:rPr>
        <w:rFonts w:ascii="Times New Roman" w:hAnsi="Times New Roman" w:hint="default"/>
      </w:rPr>
    </w:lvl>
    <w:lvl w:ilvl="4" w:tplc="1B9450B4" w:tentative="1">
      <w:start w:val="1"/>
      <w:numFmt w:val="bullet"/>
      <w:lvlText w:val="•"/>
      <w:lvlJc w:val="left"/>
      <w:pPr>
        <w:tabs>
          <w:tab w:val="num" w:pos="3600"/>
        </w:tabs>
        <w:ind w:left="3600" w:hanging="360"/>
      </w:pPr>
      <w:rPr>
        <w:rFonts w:ascii="Times New Roman" w:hAnsi="Times New Roman" w:hint="default"/>
      </w:rPr>
    </w:lvl>
    <w:lvl w:ilvl="5" w:tplc="66DA2ADA" w:tentative="1">
      <w:start w:val="1"/>
      <w:numFmt w:val="bullet"/>
      <w:lvlText w:val="•"/>
      <w:lvlJc w:val="left"/>
      <w:pPr>
        <w:tabs>
          <w:tab w:val="num" w:pos="4320"/>
        </w:tabs>
        <w:ind w:left="4320" w:hanging="360"/>
      </w:pPr>
      <w:rPr>
        <w:rFonts w:ascii="Times New Roman" w:hAnsi="Times New Roman" w:hint="default"/>
      </w:rPr>
    </w:lvl>
    <w:lvl w:ilvl="6" w:tplc="467C80CC" w:tentative="1">
      <w:start w:val="1"/>
      <w:numFmt w:val="bullet"/>
      <w:lvlText w:val="•"/>
      <w:lvlJc w:val="left"/>
      <w:pPr>
        <w:tabs>
          <w:tab w:val="num" w:pos="5040"/>
        </w:tabs>
        <w:ind w:left="5040" w:hanging="360"/>
      </w:pPr>
      <w:rPr>
        <w:rFonts w:ascii="Times New Roman" w:hAnsi="Times New Roman" w:hint="default"/>
      </w:rPr>
    </w:lvl>
    <w:lvl w:ilvl="7" w:tplc="77A2E386" w:tentative="1">
      <w:start w:val="1"/>
      <w:numFmt w:val="bullet"/>
      <w:lvlText w:val="•"/>
      <w:lvlJc w:val="left"/>
      <w:pPr>
        <w:tabs>
          <w:tab w:val="num" w:pos="5760"/>
        </w:tabs>
        <w:ind w:left="5760" w:hanging="360"/>
      </w:pPr>
      <w:rPr>
        <w:rFonts w:ascii="Times New Roman" w:hAnsi="Times New Roman" w:hint="default"/>
      </w:rPr>
    </w:lvl>
    <w:lvl w:ilvl="8" w:tplc="157CA41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6F15D2E"/>
    <w:multiLevelType w:val="hybridMultilevel"/>
    <w:tmpl w:val="EB606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3E5DDB"/>
    <w:multiLevelType w:val="hybridMultilevel"/>
    <w:tmpl w:val="C178B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F2D3EBF"/>
    <w:multiLevelType w:val="hybridMultilevel"/>
    <w:tmpl w:val="9B5C9E7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2"/>
  </w:num>
  <w:num w:numId="2">
    <w:abstractNumId w:val="11"/>
  </w:num>
  <w:num w:numId="3">
    <w:abstractNumId w:val="8"/>
  </w:num>
  <w:num w:numId="4">
    <w:abstractNumId w:val="13"/>
  </w:num>
  <w:num w:numId="5">
    <w:abstractNumId w:val="20"/>
  </w:num>
  <w:num w:numId="6">
    <w:abstractNumId w:val="15"/>
  </w:num>
  <w:num w:numId="7">
    <w:abstractNumId w:val="7"/>
  </w:num>
  <w:num w:numId="8">
    <w:abstractNumId w:val="26"/>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5"/>
  </w:num>
  <w:num w:numId="12">
    <w:abstractNumId w:val="30"/>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9"/>
  </w:num>
  <w:num w:numId="23">
    <w:abstractNumId w:val="19"/>
    <w:lvlOverride w:ilvl="0">
      <w:lvl w:ilvl="0">
        <w:start w:val="1"/>
        <w:numFmt w:val="decimal"/>
        <w:lvlText w:val="%1."/>
        <w:lvlJc w:val="left"/>
        <w:pPr>
          <w:ind w:left="360" w:hanging="360"/>
        </w:pPr>
        <w:rPr>
          <w:rFonts w:hint="default"/>
          <w:b w:val="0"/>
        </w:rPr>
      </w:lvl>
    </w:lvlOverride>
    <w:lvlOverride w:ilvl="1">
      <w:lvl w:ilvl="1">
        <w:start w:val="1"/>
        <w:numFmt w:val="decimal"/>
        <w:lvlText w:val="%1.%2."/>
        <w:lvlJc w:val="left"/>
        <w:pPr>
          <w:ind w:left="907" w:hanging="54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10"/>
  </w:num>
  <w:num w:numId="25">
    <w:abstractNumId w:val="1"/>
  </w:num>
  <w:num w:numId="26">
    <w:abstractNumId w:val="6"/>
  </w:num>
  <w:num w:numId="27">
    <w:abstractNumId w:val="29"/>
  </w:num>
  <w:num w:numId="28">
    <w:abstractNumId w:val="18"/>
  </w:num>
  <w:num w:numId="29">
    <w:abstractNumId w:val="17"/>
  </w:num>
  <w:num w:numId="30">
    <w:abstractNumId w:val="3"/>
  </w:num>
  <w:num w:numId="31">
    <w:abstractNumId w:val="25"/>
  </w:num>
  <w:num w:numId="32">
    <w:abstractNumId w:val="27"/>
  </w:num>
  <w:num w:numId="33">
    <w:abstractNumId w:val="23"/>
  </w:num>
  <w:num w:numId="34">
    <w:abstractNumId w:val="9"/>
  </w:num>
  <w:num w:numId="35">
    <w:abstractNumId w:val="24"/>
  </w:num>
  <w:num w:numId="36">
    <w:abstractNumId w:val="16"/>
  </w:num>
  <w:num w:numId="37">
    <w:abstractNumId w:val="4"/>
  </w:num>
  <w:num w:numId="38">
    <w:abstractNumId w:val="0"/>
  </w:num>
  <w:num w:numId="39">
    <w:abstractNumId w:val="14"/>
  </w:num>
  <w:num w:numId="40">
    <w:abstractNumId w:val="28"/>
  </w:num>
  <w:num w:numId="41">
    <w:abstractNumId w:val="2"/>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01B9A"/>
    <w:rsid w:val="00001CD6"/>
    <w:rsid w:val="00001E20"/>
    <w:rsid w:val="00001EF3"/>
    <w:rsid w:val="00001FA0"/>
    <w:rsid w:val="000027A8"/>
    <w:rsid w:val="00002A93"/>
    <w:rsid w:val="00003916"/>
    <w:rsid w:val="00004E30"/>
    <w:rsid w:val="00005147"/>
    <w:rsid w:val="00005A15"/>
    <w:rsid w:val="00005B6D"/>
    <w:rsid w:val="00005ED5"/>
    <w:rsid w:val="00007198"/>
    <w:rsid w:val="000075B9"/>
    <w:rsid w:val="00007F05"/>
    <w:rsid w:val="00007F6B"/>
    <w:rsid w:val="00010212"/>
    <w:rsid w:val="000114A7"/>
    <w:rsid w:val="00011727"/>
    <w:rsid w:val="000123E8"/>
    <w:rsid w:val="00012C82"/>
    <w:rsid w:val="00012DFB"/>
    <w:rsid w:val="00013370"/>
    <w:rsid w:val="00013D59"/>
    <w:rsid w:val="000140B9"/>
    <w:rsid w:val="000147FD"/>
    <w:rsid w:val="0001520A"/>
    <w:rsid w:val="0001549E"/>
    <w:rsid w:val="00015959"/>
    <w:rsid w:val="00016097"/>
    <w:rsid w:val="00016252"/>
    <w:rsid w:val="0001633D"/>
    <w:rsid w:val="00020CAA"/>
    <w:rsid w:val="00021759"/>
    <w:rsid w:val="000232B8"/>
    <w:rsid w:val="0002336C"/>
    <w:rsid w:val="0002338D"/>
    <w:rsid w:val="000240E7"/>
    <w:rsid w:val="00024C55"/>
    <w:rsid w:val="00024CEB"/>
    <w:rsid w:val="00025072"/>
    <w:rsid w:val="00025481"/>
    <w:rsid w:val="000266FD"/>
    <w:rsid w:val="00027A36"/>
    <w:rsid w:val="00030390"/>
    <w:rsid w:val="0003039F"/>
    <w:rsid w:val="000306A0"/>
    <w:rsid w:val="00030A23"/>
    <w:rsid w:val="00031A4A"/>
    <w:rsid w:val="0003275F"/>
    <w:rsid w:val="00032FCA"/>
    <w:rsid w:val="00034414"/>
    <w:rsid w:val="000370EC"/>
    <w:rsid w:val="00037B72"/>
    <w:rsid w:val="0004002B"/>
    <w:rsid w:val="00040208"/>
    <w:rsid w:val="00042128"/>
    <w:rsid w:val="00042CDA"/>
    <w:rsid w:val="0004310A"/>
    <w:rsid w:val="000434E4"/>
    <w:rsid w:val="00043E20"/>
    <w:rsid w:val="00043E58"/>
    <w:rsid w:val="00044A3F"/>
    <w:rsid w:val="00045121"/>
    <w:rsid w:val="00045C49"/>
    <w:rsid w:val="000464FC"/>
    <w:rsid w:val="0004687F"/>
    <w:rsid w:val="00046CC7"/>
    <w:rsid w:val="00046D9A"/>
    <w:rsid w:val="00047CD5"/>
    <w:rsid w:val="00050F11"/>
    <w:rsid w:val="00052409"/>
    <w:rsid w:val="00052B05"/>
    <w:rsid w:val="000537F7"/>
    <w:rsid w:val="00053C98"/>
    <w:rsid w:val="00053F6F"/>
    <w:rsid w:val="00054B1D"/>
    <w:rsid w:val="00057492"/>
    <w:rsid w:val="00057819"/>
    <w:rsid w:val="000606A7"/>
    <w:rsid w:val="00060F4B"/>
    <w:rsid w:val="00061012"/>
    <w:rsid w:val="00061BE8"/>
    <w:rsid w:val="000623EE"/>
    <w:rsid w:val="0006262B"/>
    <w:rsid w:val="00062696"/>
    <w:rsid w:val="000629B9"/>
    <w:rsid w:val="0006424A"/>
    <w:rsid w:val="00064326"/>
    <w:rsid w:val="00064641"/>
    <w:rsid w:val="00064771"/>
    <w:rsid w:val="00064C95"/>
    <w:rsid w:val="00065880"/>
    <w:rsid w:val="000658CB"/>
    <w:rsid w:val="00066134"/>
    <w:rsid w:val="00066AE4"/>
    <w:rsid w:val="000676D3"/>
    <w:rsid w:val="000701E0"/>
    <w:rsid w:val="0007113C"/>
    <w:rsid w:val="000718FB"/>
    <w:rsid w:val="00072189"/>
    <w:rsid w:val="00072405"/>
    <w:rsid w:val="000737C7"/>
    <w:rsid w:val="00073BD2"/>
    <w:rsid w:val="00075EC9"/>
    <w:rsid w:val="0007636A"/>
    <w:rsid w:val="00076625"/>
    <w:rsid w:val="00076A64"/>
    <w:rsid w:val="00076BD7"/>
    <w:rsid w:val="00077960"/>
    <w:rsid w:val="00080A80"/>
    <w:rsid w:val="00081A9E"/>
    <w:rsid w:val="0008291B"/>
    <w:rsid w:val="000832AF"/>
    <w:rsid w:val="000832BD"/>
    <w:rsid w:val="00083A42"/>
    <w:rsid w:val="00084C99"/>
    <w:rsid w:val="00084DD7"/>
    <w:rsid w:val="00085537"/>
    <w:rsid w:val="000857F9"/>
    <w:rsid w:val="00085E47"/>
    <w:rsid w:val="00086244"/>
    <w:rsid w:val="00087419"/>
    <w:rsid w:val="00087B1C"/>
    <w:rsid w:val="00087D4B"/>
    <w:rsid w:val="00090EA2"/>
    <w:rsid w:val="000912A0"/>
    <w:rsid w:val="0009510E"/>
    <w:rsid w:val="00095A9F"/>
    <w:rsid w:val="00095B72"/>
    <w:rsid w:val="00096979"/>
    <w:rsid w:val="00096B2D"/>
    <w:rsid w:val="00097279"/>
    <w:rsid w:val="000A17A5"/>
    <w:rsid w:val="000A236B"/>
    <w:rsid w:val="000A24BC"/>
    <w:rsid w:val="000A2911"/>
    <w:rsid w:val="000A3733"/>
    <w:rsid w:val="000A3BB2"/>
    <w:rsid w:val="000A3CC5"/>
    <w:rsid w:val="000A3D8F"/>
    <w:rsid w:val="000A3EE6"/>
    <w:rsid w:val="000A41FE"/>
    <w:rsid w:val="000A4C32"/>
    <w:rsid w:val="000A5465"/>
    <w:rsid w:val="000A64A9"/>
    <w:rsid w:val="000A657A"/>
    <w:rsid w:val="000A66E2"/>
    <w:rsid w:val="000A7379"/>
    <w:rsid w:val="000B020E"/>
    <w:rsid w:val="000B0CE6"/>
    <w:rsid w:val="000B103A"/>
    <w:rsid w:val="000B1D16"/>
    <w:rsid w:val="000B3F8C"/>
    <w:rsid w:val="000B6399"/>
    <w:rsid w:val="000B679F"/>
    <w:rsid w:val="000B6945"/>
    <w:rsid w:val="000B6A92"/>
    <w:rsid w:val="000B6E13"/>
    <w:rsid w:val="000B716D"/>
    <w:rsid w:val="000B71EB"/>
    <w:rsid w:val="000B730B"/>
    <w:rsid w:val="000B79CB"/>
    <w:rsid w:val="000C1A0E"/>
    <w:rsid w:val="000C1B7E"/>
    <w:rsid w:val="000C2EE7"/>
    <w:rsid w:val="000C3B9C"/>
    <w:rsid w:val="000C3DEB"/>
    <w:rsid w:val="000C45DD"/>
    <w:rsid w:val="000C47E7"/>
    <w:rsid w:val="000C4CB0"/>
    <w:rsid w:val="000C4CC8"/>
    <w:rsid w:val="000C56E7"/>
    <w:rsid w:val="000C5D7C"/>
    <w:rsid w:val="000C635C"/>
    <w:rsid w:val="000C6BA3"/>
    <w:rsid w:val="000C702B"/>
    <w:rsid w:val="000C7177"/>
    <w:rsid w:val="000C7897"/>
    <w:rsid w:val="000C7E6E"/>
    <w:rsid w:val="000D0BA6"/>
    <w:rsid w:val="000D24F8"/>
    <w:rsid w:val="000D2664"/>
    <w:rsid w:val="000D3AE5"/>
    <w:rsid w:val="000D5962"/>
    <w:rsid w:val="000D697C"/>
    <w:rsid w:val="000D6B17"/>
    <w:rsid w:val="000D70F5"/>
    <w:rsid w:val="000D77A4"/>
    <w:rsid w:val="000E14F7"/>
    <w:rsid w:val="000E164A"/>
    <w:rsid w:val="000E1B1D"/>
    <w:rsid w:val="000E1CC4"/>
    <w:rsid w:val="000E2FC6"/>
    <w:rsid w:val="000E3056"/>
    <w:rsid w:val="000E32E1"/>
    <w:rsid w:val="000E410A"/>
    <w:rsid w:val="000E6720"/>
    <w:rsid w:val="000E7582"/>
    <w:rsid w:val="000E7DE4"/>
    <w:rsid w:val="000F002D"/>
    <w:rsid w:val="000F18F7"/>
    <w:rsid w:val="000F1D90"/>
    <w:rsid w:val="000F1DB4"/>
    <w:rsid w:val="000F2673"/>
    <w:rsid w:val="000F26BD"/>
    <w:rsid w:val="000F2E6A"/>
    <w:rsid w:val="000F381C"/>
    <w:rsid w:val="000F5D1F"/>
    <w:rsid w:val="000F69FB"/>
    <w:rsid w:val="000F7777"/>
    <w:rsid w:val="001017FA"/>
    <w:rsid w:val="00102893"/>
    <w:rsid w:val="0010304F"/>
    <w:rsid w:val="00104865"/>
    <w:rsid w:val="00107BFF"/>
    <w:rsid w:val="001107CF"/>
    <w:rsid w:val="00110E62"/>
    <w:rsid w:val="00111218"/>
    <w:rsid w:val="001115E0"/>
    <w:rsid w:val="00111626"/>
    <w:rsid w:val="00111999"/>
    <w:rsid w:val="00111AB5"/>
    <w:rsid w:val="0011278F"/>
    <w:rsid w:val="00112A81"/>
    <w:rsid w:val="001141A3"/>
    <w:rsid w:val="00114CE8"/>
    <w:rsid w:val="0011629B"/>
    <w:rsid w:val="00117289"/>
    <w:rsid w:val="00117976"/>
    <w:rsid w:val="001209CC"/>
    <w:rsid w:val="00121A45"/>
    <w:rsid w:val="001228EC"/>
    <w:rsid w:val="00122D36"/>
    <w:rsid w:val="00123B8E"/>
    <w:rsid w:val="00123BE3"/>
    <w:rsid w:val="00124036"/>
    <w:rsid w:val="001255DF"/>
    <w:rsid w:val="00125B2E"/>
    <w:rsid w:val="00125C8C"/>
    <w:rsid w:val="00126DCC"/>
    <w:rsid w:val="0012704B"/>
    <w:rsid w:val="001279FF"/>
    <w:rsid w:val="00132E2B"/>
    <w:rsid w:val="00133EDE"/>
    <w:rsid w:val="001340FF"/>
    <w:rsid w:val="00134B93"/>
    <w:rsid w:val="001350CD"/>
    <w:rsid w:val="00135513"/>
    <w:rsid w:val="00137712"/>
    <w:rsid w:val="00141C6C"/>
    <w:rsid w:val="00142229"/>
    <w:rsid w:val="0014275C"/>
    <w:rsid w:val="001437E0"/>
    <w:rsid w:val="00143C87"/>
    <w:rsid w:val="00144335"/>
    <w:rsid w:val="00144DF0"/>
    <w:rsid w:val="001451B4"/>
    <w:rsid w:val="00145DDD"/>
    <w:rsid w:val="00146F48"/>
    <w:rsid w:val="0014728E"/>
    <w:rsid w:val="0014773A"/>
    <w:rsid w:val="00147965"/>
    <w:rsid w:val="001511FA"/>
    <w:rsid w:val="001513E8"/>
    <w:rsid w:val="00151A1C"/>
    <w:rsid w:val="0015310B"/>
    <w:rsid w:val="0015311E"/>
    <w:rsid w:val="0015415A"/>
    <w:rsid w:val="00154AF6"/>
    <w:rsid w:val="00154C3A"/>
    <w:rsid w:val="0015520A"/>
    <w:rsid w:val="00155B00"/>
    <w:rsid w:val="00157621"/>
    <w:rsid w:val="001601EE"/>
    <w:rsid w:val="00160C8A"/>
    <w:rsid w:val="00161EA0"/>
    <w:rsid w:val="001629EE"/>
    <w:rsid w:val="00162C9D"/>
    <w:rsid w:val="00163216"/>
    <w:rsid w:val="001637BD"/>
    <w:rsid w:val="00163B43"/>
    <w:rsid w:val="0016432B"/>
    <w:rsid w:val="00165331"/>
    <w:rsid w:val="00167C54"/>
    <w:rsid w:val="001717DC"/>
    <w:rsid w:val="00171F25"/>
    <w:rsid w:val="00171F88"/>
    <w:rsid w:val="00171F9B"/>
    <w:rsid w:val="001730B5"/>
    <w:rsid w:val="00173458"/>
    <w:rsid w:val="0017390B"/>
    <w:rsid w:val="00174AE8"/>
    <w:rsid w:val="00174C7F"/>
    <w:rsid w:val="0017529D"/>
    <w:rsid w:val="0017702F"/>
    <w:rsid w:val="0017707B"/>
    <w:rsid w:val="00177D0A"/>
    <w:rsid w:val="00180381"/>
    <w:rsid w:val="00180421"/>
    <w:rsid w:val="00182CA1"/>
    <w:rsid w:val="001836E9"/>
    <w:rsid w:val="00185314"/>
    <w:rsid w:val="00185A5B"/>
    <w:rsid w:val="00185F57"/>
    <w:rsid w:val="00186238"/>
    <w:rsid w:val="00186543"/>
    <w:rsid w:val="00187D30"/>
    <w:rsid w:val="00187FAF"/>
    <w:rsid w:val="0019359F"/>
    <w:rsid w:val="00193EA5"/>
    <w:rsid w:val="00194F11"/>
    <w:rsid w:val="001952F5"/>
    <w:rsid w:val="00195C6F"/>
    <w:rsid w:val="001960EC"/>
    <w:rsid w:val="0019634A"/>
    <w:rsid w:val="00196AD3"/>
    <w:rsid w:val="001A012F"/>
    <w:rsid w:val="001A07AC"/>
    <w:rsid w:val="001A0E62"/>
    <w:rsid w:val="001A4465"/>
    <w:rsid w:val="001A515A"/>
    <w:rsid w:val="001A64F4"/>
    <w:rsid w:val="001A71AB"/>
    <w:rsid w:val="001A7327"/>
    <w:rsid w:val="001B002C"/>
    <w:rsid w:val="001B0AFD"/>
    <w:rsid w:val="001B122F"/>
    <w:rsid w:val="001B13ED"/>
    <w:rsid w:val="001B154E"/>
    <w:rsid w:val="001B1C6C"/>
    <w:rsid w:val="001B1DB0"/>
    <w:rsid w:val="001B36CE"/>
    <w:rsid w:val="001B4288"/>
    <w:rsid w:val="001B52FE"/>
    <w:rsid w:val="001B5857"/>
    <w:rsid w:val="001B5AF3"/>
    <w:rsid w:val="001B5C6E"/>
    <w:rsid w:val="001B5C79"/>
    <w:rsid w:val="001B6628"/>
    <w:rsid w:val="001B74F0"/>
    <w:rsid w:val="001B7F6D"/>
    <w:rsid w:val="001C0330"/>
    <w:rsid w:val="001C0AF1"/>
    <w:rsid w:val="001C17C3"/>
    <w:rsid w:val="001C37BE"/>
    <w:rsid w:val="001C418B"/>
    <w:rsid w:val="001C58EB"/>
    <w:rsid w:val="001C6927"/>
    <w:rsid w:val="001C79DF"/>
    <w:rsid w:val="001C7C55"/>
    <w:rsid w:val="001C7D7D"/>
    <w:rsid w:val="001C7F70"/>
    <w:rsid w:val="001D2ACB"/>
    <w:rsid w:val="001D2FC8"/>
    <w:rsid w:val="001D40AF"/>
    <w:rsid w:val="001D4F1B"/>
    <w:rsid w:val="001D4F52"/>
    <w:rsid w:val="001D6283"/>
    <w:rsid w:val="001D67FD"/>
    <w:rsid w:val="001D7553"/>
    <w:rsid w:val="001D79A8"/>
    <w:rsid w:val="001E0E65"/>
    <w:rsid w:val="001E18A8"/>
    <w:rsid w:val="001E2BE5"/>
    <w:rsid w:val="001E44A0"/>
    <w:rsid w:val="001E49B7"/>
    <w:rsid w:val="001E54FA"/>
    <w:rsid w:val="001E5769"/>
    <w:rsid w:val="001E5814"/>
    <w:rsid w:val="001E5A89"/>
    <w:rsid w:val="001E5B01"/>
    <w:rsid w:val="001E6056"/>
    <w:rsid w:val="001E6401"/>
    <w:rsid w:val="001E6AD4"/>
    <w:rsid w:val="001E7EC1"/>
    <w:rsid w:val="001F01BE"/>
    <w:rsid w:val="001F0BEB"/>
    <w:rsid w:val="001F2497"/>
    <w:rsid w:val="001F3596"/>
    <w:rsid w:val="001F511B"/>
    <w:rsid w:val="001F546D"/>
    <w:rsid w:val="001F7695"/>
    <w:rsid w:val="002011F6"/>
    <w:rsid w:val="002016FF"/>
    <w:rsid w:val="0020188C"/>
    <w:rsid w:val="00201BFD"/>
    <w:rsid w:val="00202375"/>
    <w:rsid w:val="00202582"/>
    <w:rsid w:val="00202928"/>
    <w:rsid w:val="00202FC4"/>
    <w:rsid w:val="00204333"/>
    <w:rsid w:val="00204974"/>
    <w:rsid w:val="00204E38"/>
    <w:rsid w:val="0020529D"/>
    <w:rsid w:val="0020531C"/>
    <w:rsid w:val="0020545B"/>
    <w:rsid w:val="002060E8"/>
    <w:rsid w:val="002063A0"/>
    <w:rsid w:val="002071CE"/>
    <w:rsid w:val="00207361"/>
    <w:rsid w:val="00207ADA"/>
    <w:rsid w:val="0021048C"/>
    <w:rsid w:val="00210D73"/>
    <w:rsid w:val="00211CE1"/>
    <w:rsid w:val="002122B9"/>
    <w:rsid w:val="002131AC"/>
    <w:rsid w:val="002139DB"/>
    <w:rsid w:val="00214F6F"/>
    <w:rsid w:val="002163B8"/>
    <w:rsid w:val="00217044"/>
    <w:rsid w:val="002177CE"/>
    <w:rsid w:val="00217B5D"/>
    <w:rsid w:val="00220E32"/>
    <w:rsid w:val="00221C18"/>
    <w:rsid w:val="00223265"/>
    <w:rsid w:val="0022397C"/>
    <w:rsid w:val="002257BC"/>
    <w:rsid w:val="00226888"/>
    <w:rsid w:val="002269CD"/>
    <w:rsid w:val="00227306"/>
    <w:rsid w:val="002318AE"/>
    <w:rsid w:val="00231A29"/>
    <w:rsid w:val="00231DF7"/>
    <w:rsid w:val="00231F72"/>
    <w:rsid w:val="0023212A"/>
    <w:rsid w:val="00232E63"/>
    <w:rsid w:val="0023321B"/>
    <w:rsid w:val="0023338C"/>
    <w:rsid w:val="00233BE1"/>
    <w:rsid w:val="002354EA"/>
    <w:rsid w:val="0023577E"/>
    <w:rsid w:val="00235FA9"/>
    <w:rsid w:val="00236095"/>
    <w:rsid w:val="002360E5"/>
    <w:rsid w:val="00236FB0"/>
    <w:rsid w:val="00237B5C"/>
    <w:rsid w:val="00240156"/>
    <w:rsid w:val="00241165"/>
    <w:rsid w:val="002412DB"/>
    <w:rsid w:val="00242376"/>
    <w:rsid w:val="00242B07"/>
    <w:rsid w:val="00242C3C"/>
    <w:rsid w:val="00243E21"/>
    <w:rsid w:val="00243F30"/>
    <w:rsid w:val="002440B3"/>
    <w:rsid w:val="00244E0C"/>
    <w:rsid w:val="00245ED7"/>
    <w:rsid w:val="002461E2"/>
    <w:rsid w:val="002467B5"/>
    <w:rsid w:val="00246A36"/>
    <w:rsid w:val="002475BF"/>
    <w:rsid w:val="00247771"/>
    <w:rsid w:val="002479B7"/>
    <w:rsid w:val="00251646"/>
    <w:rsid w:val="00252283"/>
    <w:rsid w:val="002539E9"/>
    <w:rsid w:val="00253E7A"/>
    <w:rsid w:val="00253F2E"/>
    <w:rsid w:val="00254EF0"/>
    <w:rsid w:val="002559AB"/>
    <w:rsid w:val="00255E70"/>
    <w:rsid w:val="00256631"/>
    <w:rsid w:val="00256D86"/>
    <w:rsid w:val="00256EB6"/>
    <w:rsid w:val="00257428"/>
    <w:rsid w:val="0026043C"/>
    <w:rsid w:val="00260736"/>
    <w:rsid w:val="0026098A"/>
    <w:rsid w:val="00260BC7"/>
    <w:rsid w:val="00261E00"/>
    <w:rsid w:val="00262F59"/>
    <w:rsid w:val="0026490F"/>
    <w:rsid w:val="00265711"/>
    <w:rsid w:val="00265C2B"/>
    <w:rsid w:val="00265F81"/>
    <w:rsid w:val="00266529"/>
    <w:rsid w:val="00267DBF"/>
    <w:rsid w:val="00267DFA"/>
    <w:rsid w:val="00270488"/>
    <w:rsid w:val="00270D17"/>
    <w:rsid w:val="00270D4B"/>
    <w:rsid w:val="00271174"/>
    <w:rsid w:val="002721C2"/>
    <w:rsid w:val="0027307E"/>
    <w:rsid w:val="0027340B"/>
    <w:rsid w:val="0027388A"/>
    <w:rsid w:val="00276BC9"/>
    <w:rsid w:val="00276CB8"/>
    <w:rsid w:val="00277889"/>
    <w:rsid w:val="00281482"/>
    <w:rsid w:val="00282D59"/>
    <w:rsid w:val="002834A9"/>
    <w:rsid w:val="00283BD5"/>
    <w:rsid w:val="0028422B"/>
    <w:rsid w:val="00284654"/>
    <w:rsid w:val="002848B3"/>
    <w:rsid w:val="00284D33"/>
    <w:rsid w:val="00284D35"/>
    <w:rsid w:val="00285580"/>
    <w:rsid w:val="00286364"/>
    <w:rsid w:val="00286704"/>
    <w:rsid w:val="00286A5C"/>
    <w:rsid w:val="0028733F"/>
    <w:rsid w:val="00287499"/>
    <w:rsid w:val="00293832"/>
    <w:rsid w:val="00293B69"/>
    <w:rsid w:val="0029458B"/>
    <w:rsid w:val="00296A73"/>
    <w:rsid w:val="00296E5B"/>
    <w:rsid w:val="00297893"/>
    <w:rsid w:val="00297A5E"/>
    <w:rsid w:val="002A0CEE"/>
    <w:rsid w:val="002A2DB4"/>
    <w:rsid w:val="002A3166"/>
    <w:rsid w:val="002A42B3"/>
    <w:rsid w:val="002A449E"/>
    <w:rsid w:val="002A5892"/>
    <w:rsid w:val="002A73E4"/>
    <w:rsid w:val="002A77B6"/>
    <w:rsid w:val="002B100B"/>
    <w:rsid w:val="002B178C"/>
    <w:rsid w:val="002B22F5"/>
    <w:rsid w:val="002B2FF8"/>
    <w:rsid w:val="002B3BE3"/>
    <w:rsid w:val="002B4CBF"/>
    <w:rsid w:val="002B668D"/>
    <w:rsid w:val="002B6880"/>
    <w:rsid w:val="002B68AF"/>
    <w:rsid w:val="002B6E83"/>
    <w:rsid w:val="002B70AF"/>
    <w:rsid w:val="002C0717"/>
    <w:rsid w:val="002C157E"/>
    <w:rsid w:val="002C4179"/>
    <w:rsid w:val="002C4180"/>
    <w:rsid w:val="002C52A7"/>
    <w:rsid w:val="002C548C"/>
    <w:rsid w:val="002C605C"/>
    <w:rsid w:val="002C67BC"/>
    <w:rsid w:val="002C693C"/>
    <w:rsid w:val="002C72CE"/>
    <w:rsid w:val="002D04E3"/>
    <w:rsid w:val="002D0C78"/>
    <w:rsid w:val="002D13D3"/>
    <w:rsid w:val="002D2909"/>
    <w:rsid w:val="002D2E0C"/>
    <w:rsid w:val="002D3975"/>
    <w:rsid w:val="002D4240"/>
    <w:rsid w:val="002D50EF"/>
    <w:rsid w:val="002D541D"/>
    <w:rsid w:val="002D5E8B"/>
    <w:rsid w:val="002D67CD"/>
    <w:rsid w:val="002D7442"/>
    <w:rsid w:val="002D7D5C"/>
    <w:rsid w:val="002E0291"/>
    <w:rsid w:val="002E06A0"/>
    <w:rsid w:val="002E0D27"/>
    <w:rsid w:val="002E1A4A"/>
    <w:rsid w:val="002E27C2"/>
    <w:rsid w:val="002E3991"/>
    <w:rsid w:val="002E3B0F"/>
    <w:rsid w:val="002E3E16"/>
    <w:rsid w:val="002E3FBD"/>
    <w:rsid w:val="002E405D"/>
    <w:rsid w:val="002E44BF"/>
    <w:rsid w:val="002E50E6"/>
    <w:rsid w:val="002E5388"/>
    <w:rsid w:val="002E5A28"/>
    <w:rsid w:val="002E6153"/>
    <w:rsid w:val="002E68CF"/>
    <w:rsid w:val="002E7112"/>
    <w:rsid w:val="002F061F"/>
    <w:rsid w:val="002F1E8B"/>
    <w:rsid w:val="002F32B8"/>
    <w:rsid w:val="002F39BE"/>
    <w:rsid w:val="002F3C91"/>
    <w:rsid w:val="002F671B"/>
    <w:rsid w:val="002F681E"/>
    <w:rsid w:val="002F76B6"/>
    <w:rsid w:val="00300455"/>
    <w:rsid w:val="0030052D"/>
    <w:rsid w:val="00301A51"/>
    <w:rsid w:val="00302F04"/>
    <w:rsid w:val="00304142"/>
    <w:rsid w:val="0030442C"/>
    <w:rsid w:val="00304BE5"/>
    <w:rsid w:val="00306DAA"/>
    <w:rsid w:val="00307DB2"/>
    <w:rsid w:val="0031005E"/>
    <w:rsid w:val="003101F6"/>
    <w:rsid w:val="0031059D"/>
    <w:rsid w:val="00311B6B"/>
    <w:rsid w:val="003130FA"/>
    <w:rsid w:val="00313A68"/>
    <w:rsid w:val="00314831"/>
    <w:rsid w:val="003157C8"/>
    <w:rsid w:val="00315B72"/>
    <w:rsid w:val="00315F6A"/>
    <w:rsid w:val="00315F70"/>
    <w:rsid w:val="003162B9"/>
    <w:rsid w:val="00316877"/>
    <w:rsid w:val="00317446"/>
    <w:rsid w:val="00317653"/>
    <w:rsid w:val="003179D6"/>
    <w:rsid w:val="0032008F"/>
    <w:rsid w:val="00321568"/>
    <w:rsid w:val="003219CC"/>
    <w:rsid w:val="00322675"/>
    <w:rsid w:val="00322FAF"/>
    <w:rsid w:val="0032315D"/>
    <w:rsid w:val="00323B24"/>
    <w:rsid w:val="00323E44"/>
    <w:rsid w:val="003256CE"/>
    <w:rsid w:val="00325C83"/>
    <w:rsid w:val="00326247"/>
    <w:rsid w:val="00326540"/>
    <w:rsid w:val="00330D8A"/>
    <w:rsid w:val="00331070"/>
    <w:rsid w:val="00331396"/>
    <w:rsid w:val="00333C6B"/>
    <w:rsid w:val="00334578"/>
    <w:rsid w:val="0033478E"/>
    <w:rsid w:val="00334A36"/>
    <w:rsid w:val="00334D7A"/>
    <w:rsid w:val="00335621"/>
    <w:rsid w:val="00335D3C"/>
    <w:rsid w:val="0033640E"/>
    <w:rsid w:val="00336F2A"/>
    <w:rsid w:val="00337AF1"/>
    <w:rsid w:val="00341C4C"/>
    <w:rsid w:val="00342926"/>
    <w:rsid w:val="00342AC6"/>
    <w:rsid w:val="003453FC"/>
    <w:rsid w:val="003456C5"/>
    <w:rsid w:val="003457B3"/>
    <w:rsid w:val="00345CD6"/>
    <w:rsid w:val="00346E82"/>
    <w:rsid w:val="0034713B"/>
    <w:rsid w:val="00347471"/>
    <w:rsid w:val="003500B0"/>
    <w:rsid w:val="00350A5D"/>
    <w:rsid w:val="00350B96"/>
    <w:rsid w:val="00350E8A"/>
    <w:rsid w:val="0035304E"/>
    <w:rsid w:val="00353775"/>
    <w:rsid w:val="00356633"/>
    <w:rsid w:val="00357746"/>
    <w:rsid w:val="00357BEC"/>
    <w:rsid w:val="00360D42"/>
    <w:rsid w:val="003618AB"/>
    <w:rsid w:val="003630F7"/>
    <w:rsid w:val="00364751"/>
    <w:rsid w:val="0036517E"/>
    <w:rsid w:val="003661D4"/>
    <w:rsid w:val="00367BC0"/>
    <w:rsid w:val="00367F66"/>
    <w:rsid w:val="0037140D"/>
    <w:rsid w:val="00371AB6"/>
    <w:rsid w:val="0037494E"/>
    <w:rsid w:val="00375564"/>
    <w:rsid w:val="00375B5E"/>
    <w:rsid w:val="00376DD5"/>
    <w:rsid w:val="00377C43"/>
    <w:rsid w:val="003810E0"/>
    <w:rsid w:val="003826CB"/>
    <w:rsid w:val="00382747"/>
    <w:rsid w:val="003828C4"/>
    <w:rsid w:val="00383130"/>
    <w:rsid w:val="003836D7"/>
    <w:rsid w:val="003841CF"/>
    <w:rsid w:val="00384CDC"/>
    <w:rsid w:val="00384F97"/>
    <w:rsid w:val="0038561A"/>
    <w:rsid w:val="0038720E"/>
    <w:rsid w:val="00387940"/>
    <w:rsid w:val="00387CF7"/>
    <w:rsid w:val="003906A2"/>
    <w:rsid w:val="00390914"/>
    <w:rsid w:val="003918E5"/>
    <w:rsid w:val="003921F1"/>
    <w:rsid w:val="00392F8C"/>
    <w:rsid w:val="00393705"/>
    <w:rsid w:val="00394233"/>
    <w:rsid w:val="00394659"/>
    <w:rsid w:val="003953EA"/>
    <w:rsid w:val="0039540C"/>
    <w:rsid w:val="0039588C"/>
    <w:rsid w:val="00395CC6"/>
    <w:rsid w:val="003961F3"/>
    <w:rsid w:val="00396A6E"/>
    <w:rsid w:val="0039703F"/>
    <w:rsid w:val="003A1C29"/>
    <w:rsid w:val="003A27A9"/>
    <w:rsid w:val="003A2C60"/>
    <w:rsid w:val="003A4C3B"/>
    <w:rsid w:val="003A4D28"/>
    <w:rsid w:val="003A4F2A"/>
    <w:rsid w:val="003A59B2"/>
    <w:rsid w:val="003A5D0D"/>
    <w:rsid w:val="003A6386"/>
    <w:rsid w:val="003A66F9"/>
    <w:rsid w:val="003A6A72"/>
    <w:rsid w:val="003A736B"/>
    <w:rsid w:val="003A74AD"/>
    <w:rsid w:val="003B06C7"/>
    <w:rsid w:val="003B1169"/>
    <w:rsid w:val="003B156E"/>
    <w:rsid w:val="003B1AE2"/>
    <w:rsid w:val="003B2A98"/>
    <w:rsid w:val="003B3178"/>
    <w:rsid w:val="003B3371"/>
    <w:rsid w:val="003B3F0C"/>
    <w:rsid w:val="003B4B09"/>
    <w:rsid w:val="003B5765"/>
    <w:rsid w:val="003B6157"/>
    <w:rsid w:val="003B695B"/>
    <w:rsid w:val="003B6B56"/>
    <w:rsid w:val="003B6E1A"/>
    <w:rsid w:val="003B7084"/>
    <w:rsid w:val="003C0F10"/>
    <w:rsid w:val="003C2F20"/>
    <w:rsid w:val="003C43DA"/>
    <w:rsid w:val="003C4D3A"/>
    <w:rsid w:val="003C55E7"/>
    <w:rsid w:val="003C720E"/>
    <w:rsid w:val="003C7905"/>
    <w:rsid w:val="003C7EFE"/>
    <w:rsid w:val="003D03DC"/>
    <w:rsid w:val="003D03E8"/>
    <w:rsid w:val="003D0D34"/>
    <w:rsid w:val="003D11DC"/>
    <w:rsid w:val="003D18B3"/>
    <w:rsid w:val="003D1AA8"/>
    <w:rsid w:val="003D23AF"/>
    <w:rsid w:val="003D2578"/>
    <w:rsid w:val="003D28EF"/>
    <w:rsid w:val="003D33C3"/>
    <w:rsid w:val="003D4DB4"/>
    <w:rsid w:val="003D4EFF"/>
    <w:rsid w:val="003D5304"/>
    <w:rsid w:val="003D5334"/>
    <w:rsid w:val="003D5784"/>
    <w:rsid w:val="003D68AD"/>
    <w:rsid w:val="003D77CB"/>
    <w:rsid w:val="003D7938"/>
    <w:rsid w:val="003D7BBD"/>
    <w:rsid w:val="003D7DBB"/>
    <w:rsid w:val="003E082C"/>
    <w:rsid w:val="003E0D68"/>
    <w:rsid w:val="003E0E46"/>
    <w:rsid w:val="003E1504"/>
    <w:rsid w:val="003E3A37"/>
    <w:rsid w:val="003E4161"/>
    <w:rsid w:val="003E59C9"/>
    <w:rsid w:val="003E5E45"/>
    <w:rsid w:val="003E6D2E"/>
    <w:rsid w:val="003E7402"/>
    <w:rsid w:val="003E7BFD"/>
    <w:rsid w:val="003F01FA"/>
    <w:rsid w:val="003F02B1"/>
    <w:rsid w:val="003F0315"/>
    <w:rsid w:val="003F1CBD"/>
    <w:rsid w:val="003F2BA8"/>
    <w:rsid w:val="003F3A9E"/>
    <w:rsid w:val="003F3E20"/>
    <w:rsid w:val="003F3F3E"/>
    <w:rsid w:val="003F46ED"/>
    <w:rsid w:val="003F4A4B"/>
    <w:rsid w:val="003F52B7"/>
    <w:rsid w:val="003F671A"/>
    <w:rsid w:val="003F75AE"/>
    <w:rsid w:val="003F77EE"/>
    <w:rsid w:val="00400972"/>
    <w:rsid w:val="00402A59"/>
    <w:rsid w:val="00402E01"/>
    <w:rsid w:val="004039C7"/>
    <w:rsid w:val="00403FDC"/>
    <w:rsid w:val="00404792"/>
    <w:rsid w:val="00404974"/>
    <w:rsid w:val="00404D66"/>
    <w:rsid w:val="004064EB"/>
    <w:rsid w:val="004077AD"/>
    <w:rsid w:val="00407B5F"/>
    <w:rsid w:val="00407D26"/>
    <w:rsid w:val="00410179"/>
    <w:rsid w:val="004107DA"/>
    <w:rsid w:val="00410AAE"/>
    <w:rsid w:val="004119DB"/>
    <w:rsid w:val="004122DC"/>
    <w:rsid w:val="00412AC3"/>
    <w:rsid w:val="00413CD5"/>
    <w:rsid w:val="00413D80"/>
    <w:rsid w:val="00414151"/>
    <w:rsid w:val="00415565"/>
    <w:rsid w:val="0041709A"/>
    <w:rsid w:val="004172AB"/>
    <w:rsid w:val="00417580"/>
    <w:rsid w:val="00420B93"/>
    <w:rsid w:val="004218C3"/>
    <w:rsid w:val="004222D5"/>
    <w:rsid w:val="00422B94"/>
    <w:rsid w:val="00422E54"/>
    <w:rsid w:val="004230D1"/>
    <w:rsid w:val="0042510D"/>
    <w:rsid w:val="0042697A"/>
    <w:rsid w:val="0043045F"/>
    <w:rsid w:val="00430DAF"/>
    <w:rsid w:val="004321A1"/>
    <w:rsid w:val="00432B0A"/>
    <w:rsid w:val="00434FED"/>
    <w:rsid w:val="004356FB"/>
    <w:rsid w:val="00437167"/>
    <w:rsid w:val="004371B6"/>
    <w:rsid w:val="0043731F"/>
    <w:rsid w:val="0043779A"/>
    <w:rsid w:val="00437A29"/>
    <w:rsid w:val="00437C5D"/>
    <w:rsid w:val="00440211"/>
    <w:rsid w:val="00441AB2"/>
    <w:rsid w:val="004421BE"/>
    <w:rsid w:val="00442461"/>
    <w:rsid w:val="004438C7"/>
    <w:rsid w:val="004448D8"/>
    <w:rsid w:val="00444909"/>
    <w:rsid w:val="00446E12"/>
    <w:rsid w:val="00446EF1"/>
    <w:rsid w:val="0045016D"/>
    <w:rsid w:val="00450A37"/>
    <w:rsid w:val="004518D2"/>
    <w:rsid w:val="004528A7"/>
    <w:rsid w:val="004536CF"/>
    <w:rsid w:val="0045425B"/>
    <w:rsid w:val="00455031"/>
    <w:rsid w:val="00455139"/>
    <w:rsid w:val="0045535B"/>
    <w:rsid w:val="004556D4"/>
    <w:rsid w:val="00455F48"/>
    <w:rsid w:val="0046027F"/>
    <w:rsid w:val="00460B67"/>
    <w:rsid w:val="00461EE9"/>
    <w:rsid w:val="00462A09"/>
    <w:rsid w:val="00462EC4"/>
    <w:rsid w:val="0046351B"/>
    <w:rsid w:val="00463FC3"/>
    <w:rsid w:val="00464347"/>
    <w:rsid w:val="004646BA"/>
    <w:rsid w:val="00467DA0"/>
    <w:rsid w:val="00467E08"/>
    <w:rsid w:val="00470DBD"/>
    <w:rsid w:val="004713C8"/>
    <w:rsid w:val="00472024"/>
    <w:rsid w:val="00473200"/>
    <w:rsid w:val="00473A09"/>
    <w:rsid w:val="004742C8"/>
    <w:rsid w:val="00474568"/>
    <w:rsid w:val="004746F5"/>
    <w:rsid w:val="004748EE"/>
    <w:rsid w:val="0047530C"/>
    <w:rsid w:val="00476180"/>
    <w:rsid w:val="00477439"/>
    <w:rsid w:val="00480672"/>
    <w:rsid w:val="00481E59"/>
    <w:rsid w:val="0048306E"/>
    <w:rsid w:val="004833CA"/>
    <w:rsid w:val="00483CEB"/>
    <w:rsid w:val="00484005"/>
    <w:rsid w:val="00484BE3"/>
    <w:rsid w:val="004851FA"/>
    <w:rsid w:val="004861B1"/>
    <w:rsid w:val="0048700C"/>
    <w:rsid w:val="004876CE"/>
    <w:rsid w:val="00487B1B"/>
    <w:rsid w:val="00490165"/>
    <w:rsid w:val="0049116A"/>
    <w:rsid w:val="00491964"/>
    <w:rsid w:val="004927B1"/>
    <w:rsid w:val="00493978"/>
    <w:rsid w:val="00494BAC"/>
    <w:rsid w:val="00494EF6"/>
    <w:rsid w:val="0049547E"/>
    <w:rsid w:val="0049571F"/>
    <w:rsid w:val="00495D99"/>
    <w:rsid w:val="00495DB0"/>
    <w:rsid w:val="00497A36"/>
    <w:rsid w:val="00497E03"/>
    <w:rsid w:val="00497E45"/>
    <w:rsid w:val="004A227C"/>
    <w:rsid w:val="004A24A1"/>
    <w:rsid w:val="004A2E72"/>
    <w:rsid w:val="004A31B6"/>
    <w:rsid w:val="004A44DF"/>
    <w:rsid w:val="004A4B1F"/>
    <w:rsid w:val="004A55C9"/>
    <w:rsid w:val="004A6748"/>
    <w:rsid w:val="004A6825"/>
    <w:rsid w:val="004A7857"/>
    <w:rsid w:val="004A7B36"/>
    <w:rsid w:val="004B049B"/>
    <w:rsid w:val="004B0CD4"/>
    <w:rsid w:val="004B21AB"/>
    <w:rsid w:val="004B318B"/>
    <w:rsid w:val="004B3B03"/>
    <w:rsid w:val="004B4A59"/>
    <w:rsid w:val="004B4CCA"/>
    <w:rsid w:val="004B4E82"/>
    <w:rsid w:val="004B5E72"/>
    <w:rsid w:val="004B6A4E"/>
    <w:rsid w:val="004C0783"/>
    <w:rsid w:val="004C08C3"/>
    <w:rsid w:val="004C1307"/>
    <w:rsid w:val="004C180E"/>
    <w:rsid w:val="004C385B"/>
    <w:rsid w:val="004C3A46"/>
    <w:rsid w:val="004C4126"/>
    <w:rsid w:val="004C4435"/>
    <w:rsid w:val="004C4515"/>
    <w:rsid w:val="004C7134"/>
    <w:rsid w:val="004D07DB"/>
    <w:rsid w:val="004D1F5D"/>
    <w:rsid w:val="004D1FF8"/>
    <w:rsid w:val="004D2899"/>
    <w:rsid w:val="004D38B1"/>
    <w:rsid w:val="004D3D6F"/>
    <w:rsid w:val="004D454D"/>
    <w:rsid w:val="004D5599"/>
    <w:rsid w:val="004D5815"/>
    <w:rsid w:val="004D5AC5"/>
    <w:rsid w:val="004D7BE8"/>
    <w:rsid w:val="004E06AD"/>
    <w:rsid w:val="004E16FA"/>
    <w:rsid w:val="004E2282"/>
    <w:rsid w:val="004E2FB7"/>
    <w:rsid w:val="004E3D92"/>
    <w:rsid w:val="004E3E79"/>
    <w:rsid w:val="004E599B"/>
    <w:rsid w:val="004E5D2F"/>
    <w:rsid w:val="004E5FC4"/>
    <w:rsid w:val="004E63A1"/>
    <w:rsid w:val="004E6420"/>
    <w:rsid w:val="004E644B"/>
    <w:rsid w:val="004E674F"/>
    <w:rsid w:val="004E775A"/>
    <w:rsid w:val="004F1408"/>
    <w:rsid w:val="004F3461"/>
    <w:rsid w:val="004F3DF7"/>
    <w:rsid w:val="004F49BB"/>
    <w:rsid w:val="004F4D11"/>
    <w:rsid w:val="004F5787"/>
    <w:rsid w:val="004F5C49"/>
    <w:rsid w:val="004F6304"/>
    <w:rsid w:val="004F63D4"/>
    <w:rsid w:val="004F6F8F"/>
    <w:rsid w:val="004F6F97"/>
    <w:rsid w:val="004F72FB"/>
    <w:rsid w:val="004F79E5"/>
    <w:rsid w:val="004F7C9C"/>
    <w:rsid w:val="0050147F"/>
    <w:rsid w:val="00501F7D"/>
    <w:rsid w:val="005020D9"/>
    <w:rsid w:val="005037FA"/>
    <w:rsid w:val="005039C1"/>
    <w:rsid w:val="005040DB"/>
    <w:rsid w:val="00504127"/>
    <w:rsid w:val="00504DF5"/>
    <w:rsid w:val="005057B2"/>
    <w:rsid w:val="00505865"/>
    <w:rsid w:val="005066E2"/>
    <w:rsid w:val="00511540"/>
    <w:rsid w:val="0051157B"/>
    <w:rsid w:val="0051177A"/>
    <w:rsid w:val="0051193F"/>
    <w:rsid w:val="00511B8F"/>
    <w:rsid w:val="00511E49"/>
    <w:rsid w:val="00514BA0"/>
    <w:rsid w:val="00514D6B"/>
    <w:rsid w:val="00514F71"/>
    <w:rsid w:val="00515756"/>
    <w:rsid w:val="00515EB2"/>
    <w:rsid w:val="00516549"/>
    <w:rsid w:val="00516FB7"/>
    <w:rsid w:val="00517E47"/>
    <w:rsid w:val="0052027C"/>
    <w:rsid w:val="0052058A"/>
    <w:rsid w:val="00520C34"/>
    <w:rsid w:val="00521A29"/>
    <w:rsid w:val="00521AC0"/>
    <w:rsid w:val="005246BE"/>
    <w:rsid w:val="00524737"/>
    <w:rsid w:val="00525B1E"/>
    <w:rsid w:val="00526EF3"/>
    <w:rsid w:val="005271AE"/>
    <w:rsid w:val="00527CC7"/>
    <w:rsid w:val="00527D99"/>
    <w:rsid w:val="005300F9"/>
    <w:rsid w:val="00530100"/>
    <w:rsid w:val="005302D2"/>
    <w:rsid w:val="005305EC"/>
    <w:rsid w:val="00530910"/>
    <w:rsid w:val="0053168E"/>
    <w:rsid w:val="00531B23"/>
    <w:rsid w:val="00532728"/>
    <w:rsid w:val="00532C4C"/>
    <w:rsid w:val="00532D8C"/>
    <w:rsid w:val="005337E6"/>
    <w:rsid w:val="005340AF"/>
    <w:rsid w:val="00534475"/>
    <w:rsid w:val="00534D5E"/>
    <w:rsid w:val="00535B94"/>
    <w:rsid w:val="005364D4"/>
    <w:rsid w:val="00540A76"/>
    <w:rsid w:val="00541850"/>
    <w:rsid w:val="00542212"/>
    <w:rsid w:val="00546231"/>
    <w:rsid w:val="00547FD8"/>
    <w:rsid w:val="00550BA1"/>
    <w:rsid w:val="0055354C"/>
    <w:rsid w:val="00553D17"/>
    <w:rsid w:val="00554668"/>
    <w:rsid w:val="0055494C"/>
    <w:rsid w:val="00554C44"/>
    <w:rsid w:val="00554CDA"/>
    <w:rsid w:val="005551FE"/>
    <w:rsid w:val="00555351"/>
    <w:rsid w:val="005568CF"/>
    <w:rsid w:val="005572DC"/>
    <w:rsid w:val="005577F6"/>
    <w:rsid w:val="0055793E"/>
    <w:rsid w:val="00557C3D"/>
    <w:rsid w:val="0056001B"/>
    <w:rsid w:val="00560DE0"/>
    <w:rsid w:val="005613A8"/>
    <w:rsid w:val="00561428"/>
    <w:rsid w:val="00561A06"/>
    <w:rsid w:val="0056293F"/>
    <w:rsid w:val="005632FD"/>
    <w:rsid w:val="00563CF2"/>
    <w:rsid w:val="00565F57"/>
    <w:rsid w:val="00567156"/>
    <w:rsid w:val="005674BE"/>
    <w:rsid w:val="00571078"/>
    <w:rsid w:val="005721FA"/>
    <w:rsid w:val="0057360B"/>
    <w:rsid w:val="00573992"/>
    <w:rsid w:val="0057450B"/>
    <w:rsid w:val="00574554"/>
    <w:rsid w:val="00574D46"/>
    <w:rsid w:val="00574E1D"/>
    <w:rsid w:val="00574E2C"/>
    <w:rsid w:val="005751C7"/>
    <w:rsid w:val="00576C98"/>
    <w:rsid w:val="00576D7C"/>
    <w:rsid w:val="00580488"/>
    <w:rsid w:val="00580C21"/>
    <w:rsid w:val="0058143B"/>
    <w:rsid w:val="0058151A"/>
    <w:rsid w:val="005816E8"/>
    <w:rsid w:val="00582383"/>
    <w:rsid w:val="00584292"/>
    <w:rsid w:val="005842F9"/>
    <w:rsid w:val="00584426"/>
    <w:rsid w:val="0058449C"/>
    <w:rsid w:val="00584CF5"/>
    <w:rsid w:val="00585A41"/>
    <w:rsid w:val="00586259"/>
    <w:rsid w:val="00586686"/>
    <w:rsid w:val="00587970"/>
    <w:rsid w:val="00587988"/>
    <w:rsid w:val="005903E3"/>
    <w:rsid w:val="00590C6D"/>
    <w:rsid w:val="0059164C"/>
    <w:rsid w:val="00591A43"/>
    <w:rsid w:val="005926B1"/>
    <w:rsid w:val="00593956"/>
    <w:rsid w:val="00593C41"/>
    <w:rsid w:val="00594706"/>
    <w:rsid w:val="00594A33"/>
    <w:rsid w:val="00594AD3"/>
    <w:rsid w:val="00594EA0"/>
    <w:rsid w:val="005968A5"/>
    <w:rsid w:val="00596B84"/>
    <w:rsid w:val="00597277"/>
    <w:rsid w:val="005A0B16"/>
    <w:rsid w:val="005A116F"/>
    <w:rsid w:val="005A187F"/>
    <w:rsid w:val="005A25F2"/>
    <w:rsid w:val="005A2E8E"/>
    <w:rsid w:val="005A34D4"/>
    <w:rsid w:val="005A4BF2"/>
    <w:rsid w:val="005A4C3B"/>
    <w:rsid w:val="005A50A6"/>
    <w:rsid w:val="005A5933"/>
    <w:rsid w:val="005A61FC"/>
    <w:rsid w:val="005A6760"/>
    <w:rsid w:val="005A6CAB"/>
    <w:rsid w:val="005A7C4D"/>
    <w:rsid w:val="005A7DB9"/>
    <w:rsid w:val="005AB5DE"/>
    <w:rsid w:val="005B202A"/>
    <w:rsid w:val="005B22C5"/>
    <w:rsid w:val="005B253C"/>
    <w:rsid w:val="005B3168"/>
    <w:rsid w:val="005B3791"/>
    <w:rsid w:val="005B3CCF"/>
    <w:rsid w:val="005B3D43"/>
    <w:rsid w:val="005B512B"/>
    <w:rsid w:val="005B6B83"/>
    <w:rsid w:val="005B6BA6"/>
    <w:rsid w:val="005B6CED"/>
    <w:rsid w:val="005B7C62"/>
    <w:rsid w:val="005B7E19"/>
    <w:rsid w:val="005C04F1"/>
    <w:rsid w:val="005C08AD"/>
    <w:rsid w:val="005C14CA"/>
    <w:rsid w:val="005C1E56"/>
    <w:rsid w:val="005C2505"/>
    <w:rsid w:val="005C318A"/>
    <w:rsid w:val="005C3601"/>
    <w:rsid w:val="005C376E"/>
    <w:rsid w:val="005C3C8C"/>
    <w:rsid w:val="005C4B8C"/>
    <w:rsid w:val="005C516F"/>
    <w:rsid w:val="005C54FD"/>
    <w:rsid w:val="005C648C"/>
    <w:rsid w:val="005C6B4D"/>
    <w:rsid w:val="005C6C69"/>
    <w:rsid w:val="005C6F0C"/>
    <w:rsid w:val="005C733C"/>
    <w:rsid w:val="005C755E"/>
    <w:rsid w:val="005D1D07"/>
    <w:rsid w:val="005D2987"/>
    <w:rsid w:val="005D4045"/>
    <w:rsid w:val="005D62AF"/>
    <w:rsid w:val="005D6BC5"/>
    <w:rsid w:val="005D6F55"/>
    <w:rsid w:val="005D72D6"/>
    <w:rsid w:val="005D7333"/>
    <w:rsid w:val="005D7D70"/>
    <w:rsid w:val="005E003A"/>
    <w:rsid w:val="005E01CD"/>
    <w:rsid w:val="005E07FD"/>
    <w:rsid w:val="005E1303"/>
    <w:rsid w:val="005E24F5"/>
    <w:rsid w:val="005E45C1"/>
    <w:rsid w:val="005E57F5"/>
    <w:rsid w:val="005E738D"/>
    <w:rsid w:val="005F20B8"/>
    <w:rsid w:val="005F2CAD"/>
    <w:rsid w:val="005F4C46"/>
    <w:rsid w:val="005F53CE"/>
    <w:rsid w:val="005F54A1"/>
    <w:rsid w:val="005F5889"/>
    <w:rsid w:val="005F7030"/>
    <w:rsid w:val="005F7236"/>
    <w:rsid w:val="00600D79"/>
    <w:rsid w:val="006013FC"/>
    <w:rsid w:val="00602495"/>
    <w:rsid w:val="006033DE"/>
    <w:rsid w:val="00603675"/>
    <w:rsid w:val="006038B9"/>
    <w:rsid w:val="006038E0"/>
    <w:rsid w:val="00603CCC"/>
    <w:rsid w:val="00603D8B"/>
    <w:rsid w:val="00604009"/>
    <w:rsid w:val="00604771"/>
    <w:rsid w:val="00604AF1"/>
    <w:rsid w:val="00605F61"/>
    <w:rsid w:val="006063C8"/>
    <w:rsid w:val="006063DD"/>
    <w:rsid w:val="00606C8D"/>
    <w:rsid w:val="00610973"/>
    <w:rsid w:val="006111AB"/>
    <w:rsid w:val="0061125C"/>
    <w:rsid w:val="00611907"/>
    <w:rsid w:val="0061371D"/>
    <w:rsid w:val="0061475A"/>
    <w:rsid w:val="00614DD9"/>
    <w:rsid w:val="00614FB8"/>
    <w:rsid w:val="00616AE0"/>
    <w:rsid w:val="00616BA2"/>
    <w:rsid w:val="006207ED"/>
    <w:rsid w:val="00621AE2"/>
    <w:rsid w:val="00622D1A"/>
    <w:rsid w:val="006234A0"/>
    <w:rsid w:val="0062355D"/>
    <w:rsid w:val="006235C2"/>
    <w:rsid w:val="006239AD"/>
    <w:rsid w:val="006242CC"/>
    <w:rsid w:val="006250A2"/>
    <w:rsid w:val="00625277"/>
    <w:rsid w:val="0062562D"/>
    <w:rsid w:val="006267B2"/>
    <w:rsid w:val="00626828"/>
    <w:rsid w:val="00626EDC"/>
    <w:rsid w:val="00627E56"/>
    <w:rsid w:val="0063041F"/>
    <w:rsid w:val="00630AE3"/>
    <w:rsid w:val="00632477"/>
    <w:rsid w:val="006342FA"/>
    <w:rsid w:val="00634560"/>
    <w:rsid w:val="0063500D"/>
    <w:rsid w:val="00635146"/>
    <w:rsid w:val="00635A2E"/>
    <w:rsid w:val="00635BAD"/>
    <w:rsid w:val="00635CA1"/>
    <w:rsid w:val="006361F7"/>
    <w:rsid w:val="0063689A"/>
    <w:rsid w:val="00636A2A"/>
    <w:rsid w:val="00636D31"/>
    <w:rsid w:val="00637182"/>
    <w:rsid w:val="00637505"/>
    <w:rsid w:val="00637623"/>
    <w:rsid w:val="006378BF"/>
    <w:rsid w:val="00637E86"/>
    <w:rsid w:val="00640027"/>
    <w:rsid w:val="00640C25"/>
    <w:rsid w:val="00641127"/>
    <w:rsid w:val="00641872"/>
    <w:rsid w:val="0064194D"/>
    <w:rsid w:val="00642040"/>
    <w:rsid w:val="00642BB5"/>
    <w:rsid w:val="0064393B"/>
    <w:rsid w:val="00645A26"/>
    <w:rsid w:val="00645FFC"/>
    <w:rsid w:val="006478DC"/>
    <w:rsid w:val="00647EA2"/>
    <w:rsid w:val="00650005"/>
    <w:rsid w:val="00650DB6"/>
    <w:rsid w:val="0065318A"/>
    <w:rsid w:val="006534C3"/>
    <w:rsid w:val="00653711"/>
    <w:rsid w:val="00653B5E"/>
    <w:rsid w:val="00655706"/>
    <w:rsid w:val="00655B99"/>
    <w:rsid w:val="00655BDE"/>
    <w:rsid w:val="00660F4B"/>
    <w:rsid w:val="0066168C"/>
    <w:rsid w:val="00661775"/>
    <w:rsid w:val="0066205F"/>
    <w:rsid w:val="00662A05"/>
    <w:rsid w:val="00662A6E"/>
    <w:rsid w:val="00663865"/>
    <w:rsid w:val="006639E1"/>
    <w:rsid w:val="0066489D"/>
    <w:rsid w:val="00665BDF"/>
    <w:rsid w:val="006665D1"/>
    <w:rsid w:val="006666BC"/>
    <w:rsid w:val="00666910"/>
    <w:rsid w:val="00667EAD"/>
    <w:rsid w:val="00670181"/>
    <w:rsid w:val="00670854"/>
    <w:rsid w:val="00671181"/>
    <w:rsid w:val="00671269"/>
    <w:rsid w:val="0067151A"/>
    <w:rsid w:val="006717B9"/>
    <w:rsid w:val="00671C92"/>
    <w:rsid w:val="0067253C"/>
    <w:rsid w:val="00673197"/>
    <w:rsid w:val="00675369"/>
    <w:rsid w:val="0067585A"/>
    <w:rsid w:val="00676040"/>
    <w:rsid w:val="00676105"/>
    <w:rsid w:val="00676440"/>
    <w:rsid w:val="006779A7"/>
    <w:rsid w:val="00682880"/>
    <w:rsid w:val="00682A28"/>
    <w:rsid w:val="00683832"/>
    <w:rsid w:val="00683973"/>
    <w:rsid w:val="00684429"/>
    <w:rsid w:val="006848CD"/>
    <w:rsid w:val="006859DE"/>
    <w:rsid w:val="00687E73"/>
    <w:rsid w:val="006900F7"/>
    <w:rsid w:val="00690778"/>
    <w:rsid w:val="0069095C"/>
    <w:rsid w:val="00691C05"/>
    <w:rsid w:val="00691D94"/>
    <w:rsid w:val="0069278A"/>
    <w:rsid w:val="00692FA0"/>
    <w:rsid w:val="00693B70"/>
    <w:rsid w:val="006946EC"/>
    <w:rsid w:val="0069527B"/>
    <w:rsid w:val="00696AE2"/>
    <w:rsid w:val="00696BD2"/>
    <w:rsid w:val="00696DDD"/>
    <w:rsid w:val="00697560"/>
    <w:rsid w:val="006A1279"/>
    <w:rsid w:val="006A3369"/>
    <w:rsid w:val="006A390E"/>
    <w:rsid w:val="006A3A34"/>
    <w:rsid w:val="006A3C14"/>
    <w:rsid w:val="006A405A"/>
    <w:rsid w:val="006A4A6E"/>
    <w:rsid w:val="006A5C7D"/>
    <w:rsid w:val="006A5F46"/>
    <w:rsid w:val="006A6FE1"/>
    <w:rsid w:val="006B0505"/>
    <w:rsid w:val="006B0511"/>
    <w:rsid w:val="006B0653"/>
    <w:rsid w:val="006B0E4C"/>
    <w:rsid w:val="006B1F74"/>
    <w:rsid w:val="006B23C2"/>
    <w:rsid w:val="006B334A"/>
    <w:rsid w:val="006B3C1C"/>
    <w:rsid w:val="006B3C7C"/>
    <w:rsid w:val="006B4648"/>
    <w:rsid w:val="006B494D"/>
    <w:rsid w:val="006B4B6C"/>
    <w:rsid w:val="006B5DD2"/>
    <w:rsid w:val="006B6198"/>
    <w:rsid w:val="006B6607"/>
    <w:rsid w:val="006B671E"/>
    <w:rsid w:val="006B7398"/>
    <w:rsid w:val="006C2A29"/>
    <w:rsid w:val="006C3184"/>
    <w:rsid w:val="006C3447"/>
    <w:rsid w:val="006C35EB"/>
    <w:rsid w:val="006C487D"/>
    <w:rsid w:val="006C4C58"/>
    <w:rsid w:val="006C547C"/>
    <w:rsid w:val="006C57AF"/>
    <w:rsid w:val="006C5E41"/>
    <w:rsid w:val="006C78A7"/>
    <w:rsid w:val="006D004D"/>
    <w:rsid w:val="006D0F90"/>
    <w:rsid w:val="006D1317"/>
    <w:rsid w:val="006D1407"/>
    <w:rsid w:val="006D27A4"/>
    <w:rsid w:val="006D2E25"/>
    <w:rsid w:val="006D37A9"/>
    <w:rsid w:val="006D3B9F"/>
    <w:rsid w:val="006D3C28"/>
    <w:rsid w:val="006D3C45"/>
    <w:rsid w:val="006D4784"/>
    <w:rsid w:val="006D4E9E"/>
    <w:rsid w:val="006D4F21"/>
    <w:rsid w:val="006D51AD"/>
    <w:rsid w:val="006D603B"/>
    <w:rsid w:val="006D651B"/>
    <w:rsid w:val="006D6BAF"/>
    <w:rsid w:val="006D7AA0"/>
    <w:rsid w:val="006D7E95"/>
    <w:rsid w:val="006E030F"/>
    <w:rsid w:val="006E06A6"/>
    <w:rsid w:val="006E0E79"/>
    <w:rsid w:val="006E1351"/>
    <w:rsid w:val="006E1F04"/>
    <w:rsid w:val="006E1F68"/>
    <w:rsid w:val="006E2EC5"/>
    <w:rsid w:val="006E4755"/>
    <w:rsid w:val="006E533E"/>
    <w:rsid w:val="006E5771"/>
    <w:rsid w:val="006E5859"/>
    <w:rsid w:val="006E5E32"/>
    <w:rsid w:val="006E738E"/>
    <w:rsid w:val="006F1B7A"/>
    <w:rsid w:val="006F2046"/>
    <w:rsid w:val="006F37BA"/>
    <w:rsid w:val="006F3B61"/>
    <w:rsid w:val="006F6201"/>
    <w:rsid w:val="006F755B"/>
    <w:rsid w:val="006F75C3"/>
    <w:rsid w:val="00700118"/>
    <w:rsid w:val="00700359"/>
    <w:rsid w:val="007017A9"/>
    <w:rsid w:val="00701ED1"/>
    <w:rsid w:val="007026A8"/>
    <w:rsid w:val="007043EF"/>
    <w:rsid w:val="007044DD"/>
    <w:rsid w:val="00704803"/>
    <w:rsid w:val="00705116"/>
    <w:rsid w:val="0070553B"/>
    <w:rsid w:val="007090D3"/>
    <w:rsid w:val="0071020C"/>
    <w:rsid w:val="00710D18"/>
    <w:rsid w:val="00710E29"/>
    <w:rsid w:val="00710FDF"/>
    <w:rsid w:val="00712188"/>
    <w:rsid w:val="007123F9"/>
    <w:rsid w:val="00712A62"/>
    <w:rsid w:val="00712BF8"/>
    <w:rsid w:val="00712C86"/>
    <w:rsid w:val="007134FB"/>
    <w:rsid w:val="0071389A"/>
    <w:rsid w:val="00713977"/>
    <w:rsid w:val="00713EE8"/>
    <w:rsid w:val="00713F9D"/>
    <w:rsid w:val="007140CA"/>
    <w:rsid w:val="007143A5"/>
    <w:rsid w:val="007143AF"/>
    <w:rsid w:val="00714CF5"/>
    <w:rsid w:val="0071535C"/>
    <w:rsid w:val="007154D9"/>
    <w:rsid w:val="00716D9C"/>
    <w:rsid w:val="00720C49"/>
    <w:rsid w:val="007210D1"/>
    <w:rsid w:val="00721545"/>
    <w:rsid w:val="00721BB3"/>
    <w:rsid w:val="00723230"/>
    <w:rsid w:val="00724797"/>
    <w:rsid w:val="00727CD7"/>
    <w:rsid w:val="0073028E"/>
    <w:rsid w:val="007330CE"/>
    <w:rsid w:val="00733DB5"/>
    <w:rsid w:val="00734477"/>
    <w:rsid w:val="0073488B"/>
    <w:rsid w:val="00735DF9"/>
    <w:rsid w:val="00736581"/>
    <w:rsid w:val="007365B9"/>
    <w:rsid w:val="0073699B"/>
    <w:rsid w:val="00736E88"/>
    <w:rsid w:val="007370BB"/>
    <w:rsid w:val="0073728C"/>
    <w:rsid w:val="00737756"/>
    <w:rsid w:val="0074285B"/>
    <w:rsid w:val="007436FC"/>
    <w:rsid w:val="00744789"/>
    <w:rsid w:val="007464D8"/>
    <w:rsid w:val="0074707C"/>
    <w:rsid w:val="00750252"/>
    <w:rsid w:val="00752D7F"/>
    <w:rsid w:val="00753988"/>
    <w:rsid w:val="00754735"/>
    <w:rsid w:val="0075483F"/>
    <w:rsid w:val="0075596D"/>
    <w:rsid w:val="00756034"/>
    <w:rsid w:val="00757346"/>
    <w:rsid w:val="00761D59"/>
    <w:rsid w:val="00761DCF"/>
    <w:rsid w:val="007622BA"/>
    <w:rsid w:val="00762653"/>
    <w:rsid w:val="00762FF3"/>
    <w:rsid w:val="00763C0C"/>
    <w:rsid w:val="00764066"/>
    <w:rsid w:val="007647E9"/>
    <w:rsid w:val="00765753"/>
    <w:rsid w:val="00766C6E"/>
    <w:rsid w:val="00766F00"/>
    <w:rsid w:val="00767379"/>
    <w:rsid w:val="00770920"/>
    <w:rsid w:val="00770F83"/>
    <w:rsid w:val="00771A51"/>
    <w:rsid w:val="00771BD7"/>
    <w:rsid w:val="007721EA"/>
    <w:rsid w:val="00773521"/>
    <w:rsid w:val="00774001"/>
    <w:rsid w:val="007746A6"/>
    <w:rsid w:val="0077521F"/>
    <w:rsid w:val="00775799"/>
    <w:rsid w:val="00775F73"/>
    <w:rsid w:val="00776856"/>
    <w:rsid w:val="00776CEE"/>
    <w:rsid w:val="00776E77"/>
    <w:rsid w:val="00776FE4"/>
    <w:rsid w:val="00776FFF"/>
    <w:rsid w:val="0078075D"/>
    <w:rsid w:val="00780875"/>
    <w:rsid w:val="00781CAD"/>
    <w:rsid w:val="007822DA"/>
    <w:rsid w:val="0078235C"/>
    <w:rsid w:val="00782364"/>
    <w:rsid w:val="00784087"/>
    <w:rsid w:val="00784408"/>
    <w:rsid w:val="007854BE"/>
    <w:rsid w:val="00786BF4"/>
    <w:rsid w:val="00787AEA"/>
    <w:rsid w:val="00787DC3"/>
    <w:rsid w:val="0079009C"/>
    <w:rsid w:val="00790E63"/>
    <w:rsid w:val="00792B3E"/>
    <w:rsid w:val="00793F2D"/>
    <w:rsid w:val="00794FCF"/>
    <w:rsid w:val="00795203"/>
    <w:rsid w:val="0079545C"/>
    <w:rsid w:val="00795C95"/>
    <w:rsid w:val="0079600C"/>
    <w:rsid w:val="00796369"/>
    <w:rsid w:val="007963A6"/>
    <w:rsid w:val="00797ABD"/>
    <w:rsid w:val="00797D3B"/>
    <w:rsid w:val="007A0CFA"/>
    <w:rsid w:val="007A13AE"/>
    <w:rsid w:val="007A254A"/>
    <w:rsid w:val="007A26C1"/>
    <w:rsid w:val="007A3999"/>
    <w:rsid w:val="007A3CCE"/>
    <w:rsid w:val="007A3DEE"/>
    <w:rsid w:val="007A4D65"/>
    <w:rsid w:val="007A4E89"/>
    <w:rsid w:val="007A58CF"/>
    <w:rsid w:val="007A75C0"/>
    <w:rsid w:val="007A7C9F"/>
    <w:rsid w:val="007B0DAA"/>
    <w:rsid w:val="007B0EDE"/>
    <w:rsid w:val="007B11E7"/>
    <w:rsid w:val="007B201D"/>
    <w:rsid w:val="007B2140"/>
    <w:rsid w:val="007B349D"/>
    <w:rsid w:val="007B3AD8"/>
    <w:rsid w:val="007B4657"/>
    <w:rsid w:val="007B48C8"/>
    <w:rsid w:val="007B49F5"/>
    <w:rsid w:val="007B5300"/>
    <w:rsid w:val="007B64A3"/>
    <w:rsid w:val="007B6C2B"/>
    <w:rsid w:val="007B75CF"/>
    <w:rsid w:val="007C083A"/>
    <w:rsid w:val="007C2073"/>
    <w:rsid w:val="007C2A2D"/>
    <w:rsid w:val="007C2E4D"/>
    <w:rsid w:val="007C32EE"/>
    <w:rsid w:val="007C536E"/>
    <w:rsid w:val="007C5A65"/>
    <w:rsid w:val="007C6623"/>
    <w:rsid w:val="007C698D"/>
    <w:rsid w:val="007C6BC5"/>
    <w:rsid w:val="007C6DDB"/>
    <w:rsid w:val="007C6E88"/>
    <w:rsid w:val="007C7AC2"/>
    <w:rsid w:val="007D163B"/>
    <w:rsid w:val="007D1AD0"/>
    <w:rsid w:val="007D1B6C"/>
    <w:rsid w:val="007D24BC"/>
    <w:rsid w:val="007D2841"/>
    <w:rsid w:val="007D38DC"/>
    <w:rsid w:val="007D3E35"/>
    <w:rsid w:val="007D5D88"/>
    <w:rsid w:val="007D7816"/>
    <w:rsid w:val="007D7B12"/>
    <w:rsid w:val="007E00AC"/>
    <w:rsid w:val="007E04FA"/>
    <w:rsid w:val="007E1091"/>
    <w:rsid w:val="007E153D"/>
    <w:rsid w:val="007E1642"/>
    <w:rsid w:val="007E2BC9"/>
    <w:rsid w:val="007E301D"/>
    <w:rsid w:val="007E331D"/>
    <w:rsid w:val="007E449D"/>
    <w:rsid w:val="007E58EB"/>
    <w:rsid w:val="007E590C"/>
    <w:rsid w:val="007E69B4"/>
    <w:rsid w:val="007E799E"/>
    <w:rsid w:val="007F0C80"/>
    <w:rsid w:val="007F0DB0"/>
    <w:rsid w:val="007F244D"/>
    <w:rsid w:val="007F2BB0"/>
    <w:rsid w:val="007F2C03"/>
    <w:rsid w:val="007F32C2"/>
    <w:rsid w:val="007F59BB"/>
    <w:rsid w:val="007F5ABF"/>
    <w:rsid w:val="007F6D4E"/>
    <w:rsid w:val="007F75E8"/>
    <w:rsid w:val="00800906"/>
    <w:rsid w:val="00800B0F"/>
    <w:rsid w:val="008011A1"/>
    <w:rsid w:val="0080175F"/>
    <w:rsid w:val="00801796"/>
    <w:rsid w:val="008028BB"/>
    <w:rsid w:val="00803C4B"/>
    <w:rsid w:val="00803F08"/>
    <w:rsid w:val="00804E2D"/>
    <w:rsid w:val="00805080"/>
    <w:rsid w:val="0080661C"/>
    <w:rsid w:val="00806A0F"/>
    <w:rsid w:val="00807A0F"/>
    <w:rsid w:val="0081124E"/>
    <w:rsid w:val="008114E7"/>
    <w:rsid w:val="00811594"/>
    <w:rsid w:val="0081173A"/>
    <w:rsid w:val="00811ABE"/>
    <w:rsid w:val="008121ED"/>
    <w:rsid w:val="00812E21"/>
    <w:rsid w:val="00812F3D"/>
    <w:rsid w:val="0081321C"/>
    <w:rsid w:val="0081419C"/>
    <w:rsid w:val="008141F2"/>
    <w:rsid w:val="008143EF"/>
    <w:rsid w:val="008149B5"/>
    <w:rsid w:val="00815631"/>
    <w:rsid w:val="00816606"/>
    <w:rsid w:val="008166A8"/>
    <w:rsid w:val="008172F9"/>
    <w:rsid w:val="00820648"/>
    <w:rsid w:val="0082287B"/>
    <w:rsid w:val="00822B21"/>
    <w:rsid w:val="00823AFC"/>
    <w:rsid w:val="00824390"/>
    <w:rsid w:val="008246EC"/>
    <w:rsid w:val="00825BB4"/>
    <w:rsid w:val="00826855"/>
    <w:rsid w:val="00826A85"/>
    <w:rsid w:val="00826CE1"/>
    <w:rsid w:val="00826E9B"/>
    <w:rsid w:val="00827306"/>
    <w:rsid w:val="00830788"/>
    <w:rsid w:val="00830E7C"/>
    <w:rsid w:val="0083177A"/>
    <w:rsid w:val="00833D3E"/>
    <w:rsid w:val="0083504B"/>
    <w:rsid w:val="00835C24"/>
    <w:rsid w:val="00835CA3"/>
    <w:rsid w:val="008362D4"/>
    <w:rsid w:val="008371C5"/>
    <w:rsid w:val="00837FAE"/>
    <w:rsid w:val="00840F47"/>
    <w:rsid w:val="00841708"/>
    <w:rsid w:val="00841AD2"/>
    <w:rsid w:val="0084231F"/>
    <w:rsid w:val="00842CE5"/>
    <w:rsid w:val="00842F7C"/>
    <w:rsid w:val="008437BF"/>
    <w:rsid w:val="00843D48"/>
    <w:rsid w:val="008453A7"/>
    <w:rsid w:val="0084582E"/>
    <w:rsid w:val="008469E5"/>
    <w:rsid w:val="00846C41"/>
    <w:rsid w:val="00846C79"/>
    <w:rsid w:val="008475F4"/>
    <w:rsid w:val="00847DE2"/>
    <w:rsid w:val="00851BD1"/>
    <w:rsid w:val="0085202D"/>
    <w:rsid w:val="0085449F"/>
    <w:rsid w:val="0085466C"/>
    <w:rsid w:val="00856AB3"/>
    <w:rsid w:val="008572AC"/>
    <w:rsid w:val="008577E1"/>
    <w:rsid w:val="00860CF6"/>
    <w:rsid w:val="00860E70"/>
    <w:rsid w:val="00861540"/>
    <w:rsid w:val="00861661"/>
    <w:rsid w:val="00861899"/>
    <w:rsid w:val="00861A49"/>
    <w:rsid w:val="0086272C"/>
    <w:rsid w:val="00862EA9"/>
    <w:rsid w:val="00863BC6"/>
    <w:rsid w:val="00863BCF"/>
    <w:rsid w:val="00863E90"/>
    <w:rsid w:val="008645EE"/>
    <w:rsid w:val="00866783"/>
    <w:rsid w:val="00866A17"/>
    <w:rsid w:val="00867C76"/>
    <w:rsid w:val="00870D7B"/>
    <w:rsid w:val="008717FE"/>
    <w:rsid w:val="00871FB5"/>
    <w:rsid w:val="00872B1F"/>
    <w:rsid w:val="00872E49"/>
    <w:rsid w:val="00873253"/>
    <w:rsid w:val="008732CB"/>
    <w:rsid w:val="0087414F"/>
    <w:rsid w:val="00875FCB"/>
    <w:rsid w:val="00876006"/>
    <w:rsid w:val="00877BF2"/>
    <w:rsid w:val="0088054C"/>
    <w:rsid w:val="00880BBC"/>
    <w:rsid w:val="00881890"/>
    <w:rsid w:val="00881C5E"/>
    <w:rsid w:val="00881D5D"/>
    <w:rsid w:val="00882113"/>
    <w:rsid w:val="008859DC"/>
    <w:rsid w:val="008873E2"/>
    <w:rsid w:val="00887A3F"/>
    <w:rsid w:val="00890439"/>
    <w:rsid w:val="00890CB8"/>
    <w:rsid w:val="00891AE9"/>
    <w:rsid w:val="00893318"/>
    <w:rsid w:val="008938C9"/>
    <w:rsid w:val="00893CD2"/>
    <w:rsid w:val="008942EA"/>
    <w:rsid w:val="00895308"/>
    <w:rsid w:val="00895A7C"/>
    <w:rsid w:val="00895E4A"/>
    <w:rsid w:val="008969DD"/>
    <w:rsid w:val="008979EF"/>
    <w:rsid w:val="00897AC9"/>
    <w:rsid w:val="008A100D"/>
    <w:rsid w:val="008A16A7"/>
    <w:rsid w:val="008A2155"/>
    <w:rsid w:val="008A33CF"/>
    <w:rsid w:val="008A4C04"/>
    <w:rsid w:val="008A65BF"/>
    <w:rsid w:val="008A6861"/>
    <w:rsid w:val="008A747F"/>
    <w:rsid w:val="008B0762"/>
    <w:rsid w:val="008B0F32"/>
    <w:rsid w:val="008B104F"/>
    <w:rsid w:val="008B124C"/>
    <w:rsid w:val="008B2259"/>
    <w:rsid w:val="008B2BE4"/>
    <w:rsid w:val="008B33E1"/>
    <w:rsid w:val="008B36A0"/>
    <w:rsid w:val="008B3C51"/>
    <w:rsid w:val="008B58B0"/>
    <w:rsid w:val="008B5B56"/>
    <w:rsid w:val="008B5D27"/>
    <w:rsid w:val="008B5ED2"/>
    <w:rsid w:val="008B5F59"/>
    <w:rsid w:val="008B6E0F"/>
    <w:rsid w:val="008B70FE"/>
    <w:rsid w:val="008B7BC3"/>
    <w:rsid w:val="008C091F"/>
    <w:rsid w:val="008C2E47"/>
    <w:rsid w:val="008C34DD"/>
    <w:rsid w:val="008C38C3"/>
    <w:rsid w:val="008C6541"/>
    <w:rsid w:val="008D12BC"/>
    <w:rsid w:val="008D1332"/>
    <w:rsid w:val="008D1595"/>
    <w:rsid w:val="008D2D88"/>
    <w:rsid w:val="008D328C"/>
    <w:rsid w:val="008D44B3"/>
    <w:rsid w:val="008D4648"/>
    <w:rsid w:val="008D49CD"/>
    <w:rsid w:val="008D4EFD"/>
    <w:rsid w:val="008D612C"/>
    <w:rsid w:val="008E0A0F"/>
    <w:rsid w:val="008E3A5D"/>
    <w:rsid w:val="008E5293"/>
    <w:rsid w:val="008E5AA9"/>
    <w:rsid w:val="008E5FE7"/>
    <w:rsid w:val="008E6236"/>
    <w:rsid w:val="008E638C"/>
    <w:rsid w:val="008E7210"/>
    <w:rsid w:val="008E7329"/>
    <w:rsid w:val="008E733C"/>
    <w:rsid w:val="008E7B09"/>
    <w:rsid w:val="008F09ED"/>
    <w:rsid w:val="008F1B01"/>
    <w:rsid w:val="008F207C"/>
    <w:rsid w:val="008F27FB"/>
    <w:rsid w:val="008F30D5"/>
    <w:rsid w:val="008F3D9A"/>
    <w:rsid w:val="008F4448"/>
    <w:rsid w:val="008F49BE"/>
    <w:rsid w:val="008F52D4"/>
    <w:rsid w:val="008F58F7"/>
    <w:rsid w:val="008F5AD7"/>
    <w:rsid w:val="008F61BC"/>
    <w:rsid w:val="008F66AB"/>
    <w:rsid w:val="008F6899"/>
    <w:rsid w:val="008F6A57"/>
    <w:rsid w:val="008F790D"/>
    <w:rsid w:val="008F7DF4"/>
    <w:rsid w:val="008F7ECC"/>
    <w:rsid w:val="009001FA"/>
    <w:rsid w:val="009033C0"/>
    <w:rsid w:val="00903F78"/>
    <w:rsid w:val="0090419A"/>
    <w:rsid w:val="0090589B"/>
    <w:rsid w:val="00905B7C"/>
    <w:rsid w:val="00905CC1"/>
    <w:rsid w:val="009072B8"/>
    <w:rsid w:val="0091037F"/>
    <w:rsid w:val="00910841"/>
    <w:rsid w:val="00910FBE"/>
    <w:rsid w:val="009141A0"/>
    <w:rsid w:val="00915742"/>
    <w:rsid w:val="00915C6A"/>
    <w:rsid w:val="00916523"/>
    <w:rsid w:val="00916F9A"/>
    <w:rsid w:val="0091714A"/>
    <w:rsid w:val="009175D5"/>
    <w:rsid w:val="0091789C"/>
    <w:rsid w:val="00917973"/>
    <w:rsid w:val="009206CD"/>
    <w:rsid w:val="009208F6"/>
    <w:rsid w:val="00920AEB"/>
    <w:rsid w:val="00920D2C"/>
    <w:rsid w:val="00920D6F"/>
    <w:rsid w:val="00921496"/>
    <w:rsid w:val="00921C1C"/>
    <w:rsid w:val="00921D2B"/>
    <w:rsid w:val="009224F1"/>
    <w:rsid w:val="009231DF"/>
    <w:rsid w:val="009239CD"/>
    <w:rsid w:val="00924E89"/>
    <w:rsid w:val="00925E92"/>
    <w:rsid w:val="00926255"/>
    <w:rsid w:val="0092668B"/>
    <w:rsid w:val="00927437"/>
    <w:rsid w:val="0092747C"/>
    <w:rsid w:val="00930203"/>
    <w:rsid w:val="00930563"/>
    <w:rsid w:val="00934E75"/>
    <w:rsid w:val="0093532B"/>
    <w:rsid w:val="00936393"/>
    <w:rsid w:val="0093696F"/>
    <w:rsid w:val="00937B9F"/>
    <w:rsid w:val="00940654"/>
    <w:rsid w:val="00942666"/>
    <w:rsid w:val="00943B0E"/>
    <w:rsid w:val="00944A0D"/>
    <w:rsid w:val="00944DF4"/>
    <w:rsid w:val="00944E1E"/>
    <w:rsid w:val="00945251"/>
    <w:rsid w:val="0094544A"/>
    <w:rsid w:val="00945E65"/>
    <w:rsid w:val="0094713B"/>
    <w:rsid w:val="00947E9E"/>
    <w:rsid w:val="00952EC7"/>
    <w:rsid w:val="009532E5"/>
    <w:rsid w:val="00953BB2"/>
    <w:rsid w:val="00954170"/>
    <w:rsid w:val="00954F53"/>
    <w:rsid w:val="009550E1"/>
    <w:rsid w:val="00955200"/>
    <w:rsid w:val="00956A93"/>
    <w:rsid w:val="00956F4F"/>
    <w:rsid w:val="009579DB"/>
    <w:rsid w:val="00960095"/>
    <w:rsid w:val="00960724"/>
    <w:rsid w:val="00960A5A"/>
    <w:rsid w:val="00961384"/>
    <w:rsid w:val="00961AC1"/>
    <w:rsid w:val="00962404"/>
    <w:rsid w:val="009629B3"/>
    <w:rsid w:val="009637C3"/>
    <w:rsid w:val="00963ABF"/>
    <w:rsid w:val="009651D7"/>
    <w:rsid w:val="009653E4"/>
    <w:rsid w:val="0096562F"/>
    <w:rsid w:val="00965DBD"/>
    <w:rsid w:val="009662CF"/>
    <w:rsid w:val="0096685C"/>
    <w:rsid w:val="00970E71"/>
    <w:rsid w:val="0097133C"/>
    <w:rsid w:val="0097150E"/>
    <w:rsid w:val="009721B3"/>
    <w:rsid w:val="009738FC"/>
    <w:rsid w:val="00973B35"/>
    <w:rsid w:val="00973E16"/>
    <w:rsid w:val="00974532"/>
    <w:rsid w:val="0097515C"/>
    <w:rsid w:val="00975910"/>
    <w:rsid w:val="00975CE2"/>
    <w:rsid w:val="00976506"/>
    <w:rsid w:val="009765B3"/>
    <w:rsid w:val="009767A1"/>
    <w:rsid w:val="00976F80"/>
    <w:rsid w:val="00977C60"/>
    <w:rsid w:val="00980B87"/>
    <w:rsid w:val="00981299"/>
    <w:rsid w:val="009815A4"/>
    <w:rsid w:val="00981B93"/>
    <w:rsid w:val="009824AF"/>
    <w:rsid w:val="0098437B"/>
    <w:rsid w:val="00984D26"/>
    <w:rsid w:val="00985E21"/>
    <w:rsid w:val="00986845"/>
    <w:rsid w:val="00987CCE"/>
    <w:rsid w:val="00990825"/>
    <w:rsid w:val="00990999"/>
    <w:rsid w:val="00990FDA"/>
    <w:rsid w:val="0099280D"/>
    <w:rsid w:val="00992B52"/>
    <w:rsid w:val="00993798"/>
    <w:rsid w:val="009959E2"/>
    <w:rsid w:val="00995DE4"/>
    <w:rsid w:val="009964D4"/>
    <w:rsid w:val="00996C75"/>
    <w:rsid w:val="00996F90"/>
    <w:rsid w:val="0099797F"/>
    <w:rsid w:val="009A05F4"/>
    <w:rsid w:val="009A1D92"/>
    <w:rsid w:val="009A2217"/>
    <w:rsid w:val="009A2281"/>
    <w:rsid w:val="009A243E"/>
    <w:rsid w:val="009A2A10"/>
    <w:rsid w:val="009A39A1"/>
    <w:rsid w:val="009A3BD5"/>
    <w:rsid w:val="009A4686"/>
    <w:rsid w:val="009A4E1A"/>
    <w:rsid w:val="009A4FC6"/>
    <w:rsid w:val="009A56CC"/>
    <w:rsid w:val="009A586D"/>
    <w:rsid w:val="009A6397"/>
    <w:rsid w:val="009A7468"/>
    <w:rsid w:val="009B063E"/>
    <w:rsid w:val="009B09FA"/>
    <w:rsid w:val="009B0E23"/>
    <w:rsid w:val="009B105D"/>
    <w:rsid w:val="009B1AA8"/>
    <w:rsid w:val="009B1CAF"/>
    <w:rsid w:val="009B208F"/>
    <w:rsid w:val="009B2828"/>
    <w:rsid w:val="009B4011"/>
    <w:rsid w:val="009B4761"/>
    <w:rsid w:val="009B4AAA"/>
    <w:rsid w:val="009B4AB5"/>
    <w:rsid w:val="009B5276"/>
    <w:rsid w:val="009B5570"/>
    <w:rsid w:val="009B67D0"/>
    <w:rsid w:val="009B6DF3"/>
    <w:rsid w:val="009B6F95"/>
    <w:rsid w:val="009B7128"/>
    <w:rsid w:val="009C0115"/>
    <w:rsid w:val="009C052E"/>
    <w:rsid w:val="009C06E0"/>
    <w:rsid w:val="009C0BD6"/>
    <w:rsid w:val="009C0DD8"/>
    <w:rsid w:val="009C0F2C"/>
    <w:rsid w:val="009C103F"/>
    <w:rsid w:val="009C10C3"/>
    <w:rsid w:val="009C1515"/>
    <w:rsid w:val="009C2B35"/>
    <w:rsid w:val="009C3579"/>
    <w:rsid w:val="009C3906"/>
    <w:rsid w:val="009C3F00"/>
    <w:rsid w:val="009C4CBD"/>
    <w:rsid w:val="009C5585"/>
    <w:rsid w:val="009C5B5F"/>
    <w:rsid w:val="009C6DDB"/>
    <w:rsid w:val="009C73DD"/>
    <w:rsid w:val="009D00BE"/>
    <w:rsid w:val="009D00D2"/>
    <w:rsid w:val="009D014B"/>
    <w:rsid w:val="009D0299"/>
    <w:rsid w:val="009D07D5"/>
    <w:rsid w:val="009D0FF3"/>
    <w:rsid w:val="009D1665"/>
    <w:rsid w:val="009D235B"/>
    <w:rsid w:val="009D4E4E"/>
    <w:rsid w:val="009D51EC"/>
    <w:rsid w:val="009D5276"/>
    <w:rsid w:val="009D53BA"/>
    <w:rsid w:val="009D6488"/>
    <w:rsid w:val="009D7736"/>
    <w:rsid w:val="009E079E"/>
    <w:rsid w:val="009E0812"/>
    <w:rsid w:val="009E0A3F"/>
    <w:rsid w:val="009E2624"/>
    <w:rsid w:val="009E368F"/>
    <w:rsid w:val="009E51DE"/>
    <w:rsid w:val="009E5563"/>
    <w:rsid w:val="009E57B6"/>
    <w:rsid w:val="009E6987"/>
    <w:rsid w:val="009E7665"/>
    <w:rsid w:val="009E7C9F"/>
    <w:rsid w:val="009F0B02"/>
    <w:rsid w:val="009F0DCF"/>
    <w:rsid w:val="009F12E0"/>
    <w:rsid w:val="009F2CC6"/>
    <w:rsid w:val="009F2D6E"/>
    <w:rsid w:val="009F40F4"/>
    <w:rsid w:val="009F4B81"/>
    <w:rsid w:val="009F4F28"/>
    <w:rsid w:val="00A000E8"/>
    <w:rsid w:val="00A01463"/>
    <w:rsid w:val="00A0204E"/>
    <w:rsid w:val="00A036B3"/>
    <w:rsid w:val="00A038F8"/>
    <w:rsid w:val="00A0791F"/>
    <w:rsid w:val="00A07E94"/>
    <w:rsid w:val="00A105D1"/>
    <w:rsid w:val="00A10A5E"/>
    <w:rsid w:val="00A12B66"/>
    <w:rsid w:val="00A14F24"/>
    <w:rsid w:val="00A14F6C"/>
    <w:rsid w:val="00A15247"/>
    <w:rsid w:val="00A15903"/>
    <w:rsid w:val="00A16064"/>
    <w:rsid w:val="00A173CA"/>
    <w:rsid w:val="00A17997"/>
    <w:rsid w:val="00A17BEB"/>
    <w:rsid w:val="00A20FC7"/>
    <w:rsid w:val="00A21764"/>
    <w:rsid w:val="00A226A8"/>
    <w:rsid w:val="00A23D8E"/>
    <w:rsid w:val="00A24750"/>
    <w:rsid w:val="00A2481B"/>
    <w:rsid w:val="00A250B5"/>
    <w:rsid w:val="00A25D2E"/>
    <w:rsid w:val="00A26447"/>
    <w:rsid w:val="00A26D7B"/>
    <w:rsid w:val="00A270D0"/>
    <w:rsid w:val="00A30015"/>
    <w:rsid w:val="00A31515"/>
    <w:rsid w:val="00A31642"/>
    <w:rsid w:val="00A317B7"/>
    <w:rsid w:val="00A31FB4"/>
    <w:rsid w:val="00A3497B"/>
    <w:rsid w:val="00A34F5C"/>
    <w:rsid w:val="00A366F8"/>
    <w:rsid w:val="00A3795E"/>
    <w:rsid w:val="00A409BD"/>
    <w:rsid w:val="00A4142B"/>
    <w:rsid w:val="00A43207"/>
    <w:rsid w:val="00A432CE"/>
    <w:rsid w:val="00A43896"/>
    <w:rsid w:val="00A4420B"/>
    <w:rsid w:val="00A447C6"/>
    <w:rsid w:val="00A45A2C"/>
    <w:rsid w:val="00A50339"/>
    <w:rsid w:val="00A50EE1"/>
    <w:rsid w:val="00A50F78"/>
    <w:rsid w:val="00A5116D"/>
    <w:rsid w:val="00A51DBD"/>
    <w:rsid w:val="00A52054"/>
    <w:rsid w:val="00A52A3D"/>
    <w:rsid w:val="00A52D9C"/>
    <w:rsid w:val="00A53636"/>
    <w:rsid w:val="00A53BDD"/>
    <w:rsid w:val="00A54B43"/>
    <w:rsid w:val="00A5510F"/>
    <w:rsid w:val="00A55B37"/>
    <w:rsid w:val="00A5768F"/>
    <w:rsid w:val="00A576F1"/>
    <w:rsid w:val="00A600E8"/>
    <w:rsid w:val="00A60134"/>
    <w:rsid w:val="00A6016D"/>
    <w:rsid w:val="00A60B8E"/>
    <w:rsid w:val="00A60F77"/>
    <w:rsid w:val="00A61062"/>
    <w:rsid w:val="00A615DE"/>
    <w:rsid w:val="00A61AEA"/>
    <w:rsid w:val="00A642EE"/>
    <w:rsid w:val="00A64A42"/>
    <w:rsid w:val="00A64DE1"/>
    <w:rsid w:val="00A6767B"/>
    <w:rsid w:val="00A67FB9"/>
    <w:rsid w:val="00A70526"/>
    <w:rsid w:val="00A7053E"/>
    <w:rsid w:val="00A70E34"/>
    <w:rsid w:val="00A71393"/>
    <w:rsid w:val="00A72C38"/>
    <w:rsid w:val="00A731AE"/>
    <w:rsid w:val="00A7345F"/>
    <w:rsid w:val="00A742ED"/>
    <w:rsid w:val="00A745C8"/>
    <w:rsid w:val="00A75150"/>
    <w:rsid w:val="00A7708A"/>
    <w:rsid w:val="00A775D5"/>
    <w:rsid w:val="00A77711"/>
    <w:rsid w:val="00A77ADF"/>
    <w:rsid w:val="00A81154"/>
    <w:rsid w:val="00A814EE"/>
    <w:rsid w:val="00A81702"/>
    <w:rsid w:val="00A81911"/>
    <w:rsid w:val="00A8247F"/>
    <w:rsid w:val="00A82D81"/>
    <w:rsid w:val="00A83B33"/>
    <w:rsid w:val="00A84089"/>
    <w:rsid w:val="00A863DF"/>
    <w:rsid w:val="00A87095"/>
    <w:rsid w:val="00A90684"/>
    <w:rsid w:val="00A91178"/>
    <w:rsid w:val="00A914F7"/>
    <w:rsid w:val="00A92E8B"/>
    <w:rsid w:val="00A953EB"/>
    <w:rsid w:val="00A95692"/>
    <w:rsid w:val="00A963FD"/>
    <w:rsid w:val="00A9680B"/>
    <w:rsid w:val="00AA01EE"/>
    <w:rsid w:val="00AA094B"/>
    <w:rsid w:val="00AA6077"/>
    <w:rsid w:val="00AA62E9"/>
    <w:rsid w:val="00AA6F61"/>
    <w:rsid w:val="00AA7CB4"/>
    <w:rsid w:val="00AA7D4A"/>
    <w:rsid w:val="00AB127B"/>
    <w:rsid w:val="00AB2D72"/>
    <w:rsid w:val="00AB505B"/>
    <w:rsid w:val="00AB7356"/>
    <w:rsid w:val="00AB75F2"/>
    <w:rsid w:val="00AB78CB"/>
    <w:rsid w:val="00AC0021"/>
    <w:rsid w:val="00AC1059"/>
    <w:rsid w:val="00AC2358"/>
    <w:rsid w:val="00AC2918"/>
    <w:rsid w:val="00AC3371"/>
    <w:rsid w:val="00AC38ED"/>
    <w:rsid w:val="00AC3D3A"/>
    <w:rsid w:val="00AC3D8E"/>
    <w:rsid w:val="00AC5AFB"/>
    <w:rsid w:val="00AC685C"/>
    <w:rsid w:val="00AC68A5"/>
    <w:rsid w:val="00AD11F6"/>
    <w:rsid w:val="00AD2E02"/>
    <w:rsid w:val="00AD3CA8"/>
    <w:rsid w:val="00AD4108"/>
    <w:rsid w:val="00AD500C"/>
    <w:rsid w:val="00AD5D68"/>
    <w:rsid w:val="00AD77DB"/>
    <w:rsid w:val="00AD7BD8"/>
    <w:rsid w:val="00AE023A"/>
    <w:rsid w:val="00AE0DAF"/>
    <w:rsid w:val="00AE1A9D"/>
    <w:rsid w:val="00AE297C"/>
    <w:rsid w:val="00AE4815"/>
    <w:rsid w:val="00AE50DA"/>
    <w:rsid w:val="00AE70C8"/>
    <w:rsid w:val="00AE72CE"/>
    <w:rsid w:val="00AE7752"/>
    <w:rsid w:val="00AF080C"/>
    <w:rsid w:val="00AF1FDD"/>
    <w:rsid w:val="00AF2E27"/>
    <w:rsid w:val="00AF41C7"/>
    <w:rsid w:val="00AF46FC"/>
    <w:rsid w:val="00AF58AC"/>
    <w:rsid w:val="00AF59FA"/>
    <w:rsid w:val="00AF7020"/>
    <w:rsid w:val="00AF76A0"/>
    <w:rsid w:val="00B00BA1"/>
    <w:rsid w:val="00B01214"/>
    <w:rsid w:val="00B01DE1"/>
    <w:rsid w:val="00B01E0F"/>
    <w:rsid w:val="00B01F02"/>
    <w:rsid w:val="00B02485"/>
    <w:rsid w:val="00B02E49"/>
    <w:rsid w:val="00B04028"/>
    <w:rsid w:val="00B04925"/>
    <w:rsid w:val="00B049AD"/>
    <w:rsid w:val="00B05C7C"/>
    <w:rsid w:val="00B07FFC"/>
    <w:rsid w:val="00B14332"/>
    <w:rsid w:val="00B149F4"/>
    <w:rsid w:val="00B209D3"/>
    <w:rsid w:val="00B21158"/>
    <w:rsid w:val="00B216D4"/>
    <w:rsid w:val="00B21B43"/>
    <w:rsid w:val="00B22025"/>
    <w:rsid w:val="00B2211D"/>
    <w:rsid w:val="00B24230"/>
    <w:rsid w:val="00B2489F"/>
    <w:rsid w:val="00B2490A"/>
    <w:rsid w:val="00B254E8"/>
    <w:rsid w:val="00B261B3"/>
    <w:rsid w:val="00B275FE"/>
    <w:rsid w:val="00B30EB7"/>
    <w:rsid w:val="00B320BE"/>
    <w:rsid w:val="00B321A4"/>
    <w:rsid w:val="00B325F7"/>
    <w:rsid w:val="00B32D2F"/>
    <w:rsid w:val="00B32E1F"/>
    <w:rsid w:val="00B34808"/>
    <w:rsid w:val="00B34A9A"/>
    <w:rsid w:val="00B34B49"/>
    <w:rsid w:val="00B35F99"/>
    <w:rsid w:val="00B365A9"/>
    <w:rsid w:val="00B3661E"/>
    <w:rsid w:val="00B371AB"/>
    <w:rsid w:val="00B41DEB"/>
    <w:rsid w:val="00B41E18"/>
    <w:rsid w:val="00B426BE"/>
    <w:rsid w:val="00B428EA"/>
    <w:rsid w:val="00B42B37"/>
    <w:rsid w:val="00B430B9"/>
    <w:rsid w:val="00B431FE"/>
    <w:rsid w:val="00B44067"/>
    <w:rsid w:val="00B44472"/>
    <w:rsid w:val="00B44E96"/>
    <w:rsid w:val="00B45E63"/>
    <w:rsid w:val="00B47181"/>
    <w:rsid w:val="00B5038B"/>
    <w:rsid w:val="00B509B7"/>
    <w:rsid w:val="00B51259"/>
    <w:rsid w:val="00B5135C"/>
    <w:rsid w:val="00B51DBF"/>
    <w:rsid w:val="00B5495F"/>
    <w:rsid w:val="00B54BA9"/>
    <w:rsid w:val="00B55504"/>
    <w:rsid w:val="00B57120"/>
    <w:rsid w:val="00B62198"/>
    <w:rsid w:val="00B62BBB"/>
    <w:rsid w:val="00B6387D"/>
    <w:rsid w:val="00B641FC"/>
    <w:rsid w:val="00B6449B"/>
    <w:rsid w:val="00B648F2"/>
    <w:rsid w:val="00B64E45"/>
    <w:rsid w:val="00B65619"/>
    <w:rsid w:val="00B65EAD"/>
    <w:rsid w:val="00B67003"/>
    <w:rsid w:val="00B700E3"/>
    <w:rsid w:val="00B70382"/>
    <w:rsid w:val="00B70A7A"/>
    <w:rsid w:val="00B718BB"/>
    <w:rsid w:val="00B72F09"/>
    <w:rsid w:val="00B73DDA"/>
    <w:rsid w:val="00B74D4A"/>
    <w:rsid w:val="00B765BA"/>
    <w:rsid w:val="00B7744F"/>
    <w:rsid w:val="00B80555"/>
    <w:rsid w:val="00B80C9F"/>
    <w:rsid w:val="00B81888"/>
    <w:rsid w:val="00B81B4E"/>
    <w:rsid w:val="00B82163"/>
    <w:rsid w:val="00B823F1"/>
    <w:rsid w:val="00B8344F"/>
    <w:rsid w:val="00B83A62"/>
    <w:rsid w:val="00B83EAC"/>
    <w:rsid w:val="00B84657"/>
    <w:rsid w:val="00B8476B"/>
    <w:rsid w:val="00B84F31"/>
    <w:rsid w:val="00B85568"/>
    <w:rsid w:val="00B86E8A"/>
    <w:rsid w:val="00B91BE3"/>
    <w:rsid w:val="00B92FDF"/>
    <w:rsid w:val="00B930D0"/>
    <w:rsid w:val="00B93365"/>
    <w:rsid w:val="00B93B6B"/>
    <w:rsid w:val="00B93DCA"/>
    <w:rsid w:val="00B93E0C"/>
    <w:rsid w:val="00B9459F"/>
    <w:rsid w:val="00B949D3"/>
    <w:rsid w:val="00B95149"/>
    <w:rsid w:val="00B95495"/>
    <w:rsid w:val="00B96266"/>
    <w:rsid w:val="00B9699E"/>
    <w:rsid w:val="00BA10A9"/>
    <w:rsid w:val="00BA115C"/>
    <w:rsid w:val="00BA214D"/>
    <w:rsid w:val="00BA29E3"/>
    <w:rsid w:val="00BA3D47"/>
    <w:rsid w:val="00BA5407"/>
    <w:rsid w:val="00BA5BC8"/>
    <w:rsid w:val="00BA6444"/>
    <w:rsid w:val="00BA66BA"/>
    <w:rsid w:val="00BB0529"/>
    <w:rsid w:val="00BB1718"/>
    <w:rsid w:val="00BB3627"/>
    <w:rsid w:val="00BB4137"/>
    <w:rsid w:val="00BB43E2"/>
    <w:rsid w:val="00BB5606"/>
    <w:rsid w:val="00BB59D6"/>
    <w:rsid w:val="00BB648A"/>
    <w:rsid w:val="00BB6490"/>
    <w:rsid w:val="00BB6E62"/>
    <w:rsid w:val="00BB7160"/>
    <w:rsid w:val="00BB76D7"/>
    <w:rsid w:val="00BB7A00"/>
    <w:rsid w:val="00BC029A"/>
    <w:rsid w:val="00BC0923"/>
    <w:rsid w:val="00BC12B1"/>
    <w:rsid w:val="00BC2031"/>
    <w:rsid w:val="00BC24A0"/>
    <w:rsid w:val="00BC2FA0"/>
    <w:rsid w:val="00BC3649"/>
    <w:rsid w:val="00BC3932"/>
    <w:rsid w:val="00BC49A3"/>
    <w:rsid w:val="00BC4B89"/>
    <w:rsid w:val="00BC4ED6"/>
    <w:rsid w:val="00BC5D19"/>
    <w:rsid w:val="00BC7584"/>
    <w:rsid w:val="00BD019F"/>
    <w:rsid w:val="00BD09FC"/>
    <w:rsid w:val="00BD124D"/>
    <w:rsid w:val="00BD1428"/>
    <w:rsid w:val="00BD1A48"/>
    <w:rsid w:val="00BD1EB6"/>
    <w:rsid w:val="00BD26BC"/>
    <w:rsid w:val="00BD295D"/>
    <w:rsid w:val="00BD3D61"/>
    <w:rsid w:val="00BD72C8"/>
    <w:rsid w:val="00BE0291"/>
    <w:rsid w:val="00BE0D9B"/>
    <w:rsid w:val="00BE1D31"/>
    <w:rsid w:val="00BE1F81"/>
    <w:rsid w:val="00BE2142"/>
    <w:rsid w:val="00BE3A72"/>
    <w:rsid w:val="00BE3BCA"/>
    <w:rsid w:val="00BE3F2C"/>
    <w:rsid w:val="00BE46A4"/>
    <w:rsid w:val="00BE4AD4"/>
    <w:rsid w:val="00BE4DAA"/>
    <w:rsid w:val="00BE5319"/>
    <w:rsid w:val="00BE56B4"/>
    <w:rsid w:val="00BE5DF4"/>
    <w:rsid w:val="00BE6838"/>
    <w:rsid w:val="00BE7300"/>
    <w:rsid w:val="00BE75AC"/>
    <w:rsid w:val="00BF0434"/>
    <w:rsid w:val="00BF048F"/>
    <w:rsid w:val="00BF0D84"/>
    <w:rsid w:val="00BF1420"/>
    <w:rsid w:val="00BF1ACF"/>
    <w:rsid w:val="00BF1E86"/>
    <w:rsid w:val="00BF2D5D"/>
    <w:rsid w:val="00BF31C1"/>
    <w:rsid w:val="00BF38FD"/>
    <w:rsid w:val="00BF3F2D"/>
    <w:rsid w:val="00BF4A1F"/>
    <w:rsid w:val="00BF6C45"/>
    <w:rsid w:val="00BF6EB2"/>
    <w:rsid w:val="00BF7740"/>
    <w:rsid w:val="00C00503"/>
    <w:rsid w:val="00C01A50"/>
    <w:rsid w:val="00C0233E"/>
    <w:rsid w:val="00C04598"/>
    <w:rsid w:val="00C0570D"/>
    <w:rsid w:val="00C058E3"/>
    <w:rsid w:val="00C06DE6"/>
    <w:rsid w:val="00C0786B"/>
    <w:rsid w:val="00C10D12"/>
    <w:rsid w:val="00C1259A"/>
    <w:rsid w:val="00C13A6B"/>
    <w:rsid w:val="00C143F7"/>
    <w:rsid w:val="00C14D27"/>
    <w:rsid w:val="00C15CC9"/>
    <w:rsid w:val="00C16AC0"/>
    <w:rsid w:val="00C16EF1"/>
    <w:rsid w:val="00C17F75"/>
    <w:rsid w:val="00C2114D"/>
    <w:rsid w:val="00C21C17"/>
    <w:rsid w:val="00C22965"/>
    <w:rsid w:val="00C2327D"/>
    <w:rsid w:val="00C23442"/>
    <w:rsid w:val="00C23AC8"/>
    <w:rsid w:val="00C2406E"/>
    <w:rsid w:val="00C2784E"/>
    <w:rsid w:val="00C27873"/>
    <w:rsid w:val="00C3028A"/>
    <w:rsid w:val="00C320C4"/>
    <w:rsid w:val="00C3223A"/>
    <w:rsid w:val="00C32995"/>
    <w:rsid w:val="00C32D1E"/>
    <w:rsid w:val="00C33E4C"/>
    <w:rsid w:val="00C34108"/>
    <w:rsid w:val="00C34429"/>
    <w:rsid w:val="00C34983"/>
    <w:rsid w:val="00C34B5B"/>
    <w:rsid w:val="00C35393"/>
    <w:rsid w:val="00C35576"/>
    <w:rsid w:val="00C357CF"/>
    <w:rsid w:val="00C35B43"/>
    <w:rsid w:val="00C40224"/>
    <w:rsid w:val="00C42ED9"/>
    <w:rsid w:val="00C42F85"/>
    <w:rsid w:val="00C42FAA"/>
    <w:rsid w:val="00C43109"/>
    <w:rsid w:val="00C44A65"/>
    <w:rsid w:val="00C45863"/>
    <w:rsid w:val="00C46881"/>
    <w:rsid w:val="00C47FC0"/>
    <w:rsid w:val="00C50A02"/>
    <w:rsid w:val="00C50EFB"/>
    <w:rsid w:val="00C51877"/>
    <w:rsid w:val="00C51968"/>
    <w:rsid w:val="00C51EA3"/>
    <w:rsid w:val="00C53DE4"/>
    <w:rsid w:val="00C53FAE"/>
    <w:rsid w:val="00C542A1"/>
    <w:rsid w:val="00C54665"/>
    <w:rsid w:val="00C57377"/>
    <w:rsid w:val="00C60320"/>
    <w:rsid w:val="00C61236"/>
    <w:rsid w:val="00C61246"/>
    <w:rsid w:val="00C61B01"/>
    <w:rsid w:val="00C6389E"/>
    <w:rsid w:val="00C6489E"/>
    <w:rsid w:val="00C64B7D"/>
    <w:rsid w:val="00C65AAD"/>
    <w:rsid w:val="00C70150"/>
    <w:rsid w:val="00C701AC"/>
    <w:rsid w:val="00C70290"/>
    <w:rsid w:val="00C71FD9"/>
    <w:rsid w:val="00C7331C"/>
    <w:rsid w:val="00C73400"/>
    <w:rsid w:val="00C73D25"/>
    <w:rsid w:val="00C73EFC"/>
    <w:rsid w:val="00C752F4"/>
    <w:rsid w:val="00C75E5E"/>
    <w:rsid w:val="00C76DD1"/>
    <w:rsid w:val="00C777BF"/>
    <w:rsid w:val="00C77EA9"/>
    <w:rsid w:val="00C803F3"/>
    <w:rsid w:val="00C81668"/>
    <w:rsid w:val="00C81A30"/>
    <w:rsid w:val="00C82041"/>
    <w:rsid w:val="00C823C2"/>
    <w:rsid w:val="00C83BB4"/>
    <w:rsid w:val="00C85850"/>
    <w:rsid w:val="00C8642E"/>
    <w:rsid w:val="00C86D5F"/>
    <w:rsid w:val="00C87516"/>
    <w:rsid w:val="00C9060F"/>
    <w:rsid w:val="00C90B21"/>
    <w:rsid w:val="00C921F9"/>
    <w:rsid w:val="00C93830"/>
    <w:rsid w:val="00C93EB1"/>
    <w:rsid w:val="00C946CE"/>
    <w:rsid w:val="00C94754"/>
    <w:rsid w:val="00C9496B"/>
    <w:rsid w:val="00C94C9D"/>
    <w:rsid w:val="00C95CA0"/>
    <w:rsid w:val="00C977B4"/>
    <w:rsid w:val="00CA173D"/>
    <w:rsid w:val="00CA284D"/>
    <w:rsid w:val="00CA2CCF"/>
    <w:rsid w:val="00CA42BC"/>
    <w:rsid w:val="00CA5DCB"/>
    <w:rsid w:val="00CA60CC"/>
    <w:rsid w:val="00CA760B"/>
    <w:rsid w:val="00CB1A32"/>
    <w:rsid w:val="00CB4D5D"/>
    <w:rsid w:val="00CB5CF2"/>
    <w:rsid w:val="00CB67AD"/>
    <w:rsid w:val="00CB6915"/>
    <w:rsid w:val="00CB6AC7"/>
    <w:rsid w:val="00CC0072"/>
    <w:rsid w:val="00CC1574"/>
    <w:rsid w:val="00CC1FCD"/>
    <w:rsid w:val="00CC2896"/>
    <w:rsid w:val="00CC4047"/>
    <w:rsid w:val="00CC44D5"/>
    <w:rsid w:val="00CC499E"/>
    <w:rsid w:val="00CC5943"/>
    <w:rsid w:val="00CC5985"/>
    <w:rsid w:val="00CC625B"/>
    <w:rsid w:val="00CC6438"/>
    <w:rsid w:val="00CC6D31"/>
    <w:rsid w:val="00CC7692"/>
    <w:rsid w:val="00CD03F1"/>
    <w:rsid w:val="00CD1D92"/>
    <w:rsid w:val="00CD373A"/>
    <w:rsid w:val="00CD3A30"/>
    <w:rsid w:val="00CD3C6A"/>
    <w:rsid w:val="00CD48ED"/>
    <w:rsid w:val="00CD5B71"/>
    <w:rsid w:val="00CD5D37"/>
    <w:rsid w:val="00CD5E8A"/>
    <w:rsid w:val="00CD5EB7"/>
    <w:rsid w:val="00CD5EEE"/>
    <w:rsid w:val="00CD652A"/>
    <w:rsid w:val="00CD73F5"/>
    <w:rsid w:val="00CD78E0"/>
    <w:rsid w:val="00CD7EA6"/>
    <w:rsid w:val="00CE20A0"/>
    <w:rsid w:val="00CE3117"/>
    <w:rsid w:val="00CE3CF7"/>
    <w:rsid w:val="00CE442F"/>
    <w:rsid w:val="00CE5928"/>
    <w:rsid w:val="00CE79A4"/>
    <w:rsid w:val="00CF0C69"/>
    <w:rsid w:val="00CF1A4F"/>
    <w:rsid w:val="00CF279F"/>
    <w:rsid w:val="00CF2B99"/>
    <w:rsid w:val="00CF31FD"/>
    <w:rsid w:val="00CF3543"/>
    <w:rsid w:val="00CF4774"/>
    <w:rsid w:val="00CF4CCD"/>
    <w:rsid w:val="00CF4ECC"/>
    <w:rsid w:val="00CF5180"/>
    <w:rsid w:val="00CF52D4"/>
    <w:rsid w:val="00CF5457"/>
    <w:rsid w:val="00CF5464"/>
    <w:rsid w:val="00CF570B"/>
    <w:rsid w:val="00CF5AA4"/>
    <w:rsid w:val="00CF7225"/>
    <w:rsid w:val="00D002BA"/>
    <w:rsid w:val="00D00C6B"/>
    <w:rsid w:val="00D014A9"/>
    <w:rsid w:val="00D03059"/>
    <w:rsid w:val="00D030C3"/>
    <w:rsid w:val="00D0383F"/>
    <w:rsid w:val="00D0499C"/>
    <w:rsid w:val="00D053F7"/>
    <w:rsid w:val="00D054F0"/>
    <w:rsid w:val="00D05B7D"/>
    <w:rsid w:val="00D06214"/>
    <w:rsid w:val="00D06329"/>
    <w:rsid w:val="00D06D97"/>
    <w:rsid w:val="00D07316"/>
    <w:rsid w:val="00D074DB"/>
    <w:rsid w:val="00D07BEA"/>
    <w:rsid w:val="00D10912"/>
    <w:rsid w:val="00D116D3"/>
    <w:rsid w:val="00D11B3A"/>
    <w:rsid w:val="00D11F27"/>
    <w:rsid w:val="00D11F2B"/>
    <w:rsid w:val="00D129DD"/>
    <w:rsid w:val="00D12C11"/>
    <w:rsid w:val="00D13A78"/>
    <w:rsid w:val="00D13CDC"/>
    <w:rsid w:val="00D14F9D"/>
    <w:rsid w:val="00D15E85"/>
    <w:rsid w:val="00D167C6"/>
    <w:rsid w:val="00D16F63"/>
    <w:rsid w:val="00D174E2"/>
    <w:rsid w:val="00D17DEF"/>
    <w:rsid w:val="00D2141D"/>
    <w:rsid w:val="00D21609"/>
    <w:rsid w:val="00D219B1"/>
    <w:rsid w:val="00D22954"/>
    <w:rsid w:val="00D23CBD"/>
    <w:rsid w:val="00D25510"/>
    <w:rsid w:val="00D2676B"/>
    <w:rsid w:val="00D2724E"/>
    <w:rsid w:val="00D278BC"/>
    <w:rsid w:val="00D307A6"/>
    <w:rsid w:val="00D31173"/>
    <w:rsid w:val="00D31AC1"/>
    <w:rsid w:val="00D32AAB"/>
    <w:rsid w:val="00D32E5A"/>
    <w:rsid w:val="00D3398B"/>
    <w:rsid w:val="00D344BD"/>
    <w:rsid w:val="00D34CDF"/>
    <w:rsid w:val="00D355E6"/>
    <w:rsid w:val="00D35DDF"/>
    <w:rsid w:val="00D36244"/>
    <w:rsid w:val="00D37256"/>
    <w:rsid w:val="00D3751D"/>
    <w:rsid w:val="00D375D7"/>
    <w:rsid w:val="00D37896"/>
    <w:rsid w:val="00D444B6"/>
    <w:rsid w:val="00D45872"/>
    <w:rsid w:val="00D45B4D"/>
    <w:rsid w:val="00D469AC"/>
    <w:rsid w:val="00D4713A"/>
    <w:rsid w:val="00D473D3"/>
    <w:rsid w:val="00D500B8"/>
    <w:rsid w:val="00D505EB"/>
    <w:rsid w:val="00D50A4E"/>
    <w:rsid w:val="00D50EAC"/>
    <w:rsid w:val="00D50F82"/>
    <w:rsid w:val="00D51ACA"/>
    <w:rsid w:val="00D525D2"/>
    <w:rsid w:val="00D525D4"/>
    <w:rsid w:val="00D52AFF"/>
    <w:rsid w:val="00D53614"/>
    <w:rsid w:val="00D53C2C"/>
    <w:rsid w:val="00D5652B"/>
    <w:rsid w:val="00D57F03"/>
    <w:rsid w:val="00D60BA0"/>
    <w:rsid w:val="00D6211E"/>
    <w:rsid w:val="00D632F0"/>
    <w:rsid w:val="00D63AB3"/>
    <w:rsid w:val="00D63C9F"/>
    <w:rsid w:val="00D671FA"/>
    <w:rsid w:val="00D67B3D"/>
    <w:rsid w:val="00D707DF"/>
    <w:rsid w:val="00D713D0"/>
    <w:rsid w:val="00D7142F"/>
    <w:rsid w:val="00D71B04"/>
    <w:rsid w:val="00D71F61"/>
    <w:rsid w:val="00D7229F"/>
    <w:rsid w:val="00D734EC"/>
    <w:rsid w:val="00D739B8"/>
    <w:rsid w:val="00D73AC7"/>
    <w:rsid w:val="00D73D3E"/>
    <w:rsid w:val="00D7518D"/>
    <w:rsid w:val="00D76DCE"/>
    <w:rsid w:val="00D772F3"/>
    <w:rsid w:val="00D777C6"/>
    <w:rsid w:val="00D80154"/>
    <w:rsid w:val="00D8185D"/>
    <w:rsid w:val="00D827F8"/>
    <w:rsid w:val="00D8373F"/>
    <w:rsid w:val="00D83EB9"/>
    <w:rsid w:val="00D83EF2"/>
    <w:rsid w:val="00D83FFA"/>
    <w:rsid w:val="00D854C8"/>
    <w:rsid w:val="00D858F7"/>
    <w:rsid w:val="00D86A53"/>
    <w:rsid w:val="00D86BC5"/>
    <w:rsid w:val="00D87773"/>
    <w:rsid w:val="00D87C1C"/>
    <w:rsid w:val="00D9064A"/>
    <w:rsid w:val="00D90840"/>
    <w:rsid w:val="00D915FA"/>
    <w:rsid w:val="00D92051"/>
    <w:rsid w:val="00D92430"/>
    <w:rsid w:val="00D92F3A"/>
    <w:rsid w:val="00D9370A"/>
    <w:rsid w:val="00D93AE8"/>
    <w:rsid w:val="00D94F2E"/>
    <w:rsid w:val="00D95A10"/>
    <w:rsid w:val="00D96984"/>
    <w:rsid w:val="00D970D6"/>
    <w:rsid w:val="00D97D3C"/>
    <w:rsid w:val="00DA12FB"/>
    <w:rsid w:val="00DA1748"/>
    <w:rsid w:val="00DA35E9"/>
    <w:rsid w:val="00DA391A"/>
    <w:rsid w:val="00DA3F56"/>
    <w:rsid w:val="00DA6BA5"/>
    <w:rsid w:val="00DA7394"/>
    <w:rsid w:val="00DA7D3F"/>
    <w:rsid w:val="00DB0AF8"/>
    <w:rsid w:val="00DB19FB"/>
    <w:rsid w:val="00DB2046"/>
    <w:rsid w:val="00DB2608"/>
    <w:rsid w:val="00DB4BB5"/>
    <w:rsid w:val="00DB504F"/>
    <w:rsid w:val="00DB5999"/>
    <w:rsid w:val="00DB6428"/>
    <w:rsid w:val="00DB681B"/>
    <w:rsid w:val="00DB68CA"/>
    <w:rsid w:val="00DB7862"/>
    <w:rsid w:val="00DB7F42"/>
    <w:rsid w:val="00DC1F5E"/>
    <w:rsid w:val="00DC2366"/>
    <w:rsid w:val="00DC3631"/>
    <w:rsid w:val="00DC501C"/>
    <w:rsid w:val="00DC5050"/>
    <w:rsid w:val="00DC58D9"/>
    <w:rsid w:val="00DC60E6"/>
    <w:rsid w:val="00DC61BF"/>
    <w:rsid w:val="00DC678E"/>
    <w:rsid w:val="00DD09C7"/>
    <w:rsid w:val="00DD0AB7"/>
    <w:rsid w:val="00DD0C5D"/>
    <w:rsid w:val="00DD2037"/>
    <w:rsid w:val="00DD26EC"/>
    <w:rsid w:val="00DD33DF"/>
    <w:rsid w:val="00DD3F56"/>
    <w:rsid w:val="00DD4965"/>
    <w:rsid w:val="00DD4F00"/>
    <w:rsid w:val="00DD5271"/>
    <w:rsid w:val="00DD7D7B"/>
    <w:rsid w:val="00DE086E"/>
    <w:rsid w:val="00DE0EBF"/>
    <w:rsid w:val="00DE20A3"/>
    <w:rsid w:val="00DE28D8"/>
    <w:rsid w:val="00DE3FFF"/>
    <w:rsid w:val="00DE42F7"/>
    <w:rsid w:val="00DE5099"/>
    <w:rsid w:val="00DE5FCC"/>
    <w:rsid w:val="00DE613A"/>
    <w:rsid w:val="00DE65ED"/>
    <w:rsid w:val="00DE6D80"/>
    <w:rsid w:val="00DE7310"/>
    <w:rsid w:val="00DE7771"/>
    <w:rsid w:val="00DE7C95"/>
    <w:rsid w:val="00DF1A35"/>
    <w:rsid w:val="00DF1B74"/>
    <w:rsid w:val="00DF1C99"/>
    <w:rsid w:val="00DF20E1"/>
    <w:rsid w:val="00DF2482"/>
    <w:rsid w:val="00DF27D0"/>
    <w:rsid w:val="00DF3D86"/>
    <w:rsid w:val="00DF470F"/>
    <w:rsid w:val="00DF5A6D"/>
    <w:rsid w:val="00DF7A2D"/>
    <w:rsid w:val="00DF7BB6"/>
    <w:rsid w:val="00E01070"/>
    <w:rsid w:val="00E01815"/>
    <w:rsid w:val="00E01FEA"/>
    <w:rsid w:val="00E044BE"/>
    <w:rsid w:val="00E045E7"/>
    <w:rsid w:val="00E04DB5"/>
    <w:rsid w:val="00E05162"/>
    <w:rsid w:val="00E0596F"/>
    <w:rsid w:val="00E063FE"/>
    <w:rsid w:val="00E0776D"/>
    <w:rsid w:val="00E07FFE"/>
    <w:rsid w:val="00E10A9E"/>
    <w:rsid w:val="00E117D4"/>
    <w:rsid w:val="00E11A72"/>
    <w:rsid w:val="00E12147"/>
    <w:rsid w:val="00E12148"/>
    <w:rsid w:val="00E131E5"/>
    <w:rsid w:val="00E1362E"/>
    <w:rsid w:val="00E13AD4"/>
    <w:rsid w:val="00E142E0"/>
    <w:rsid w:val="00E143D3"/>
    <w:rsid w:val="00E144D4"/>
    <w:rsid w:val="00E15723"/>
    <w:rsid w:val="00E15B40"/>
    <w:rsid w:val="00E171F1"/>
    <w:rsid w:val="00E175BE"/>
    <w:rsid w:val="00E20FFA"/>
    <w:rsid w:val="00E21BCC"/>
    <w:rsid w:val="00E21C04"/>
    <w:rsid w:val="00E2211D"/>
    <w:rsid w:val="00E23352"/>
    <w:rsid w:val="00E23556"/>
    <w:rsid w:val="00E2420E"/>
    <w:rsid w:val="00E24BDD"/>
    <w:rsid w:val="00E255CD"/>
    <w:rsid w:val="00E26BE1"/>
    <w:rsid w:val="00E27D72"/>
    <w:rsid w:val="00E31EDE"/>
    <w:rsid w:val="00E32015"/>
    <w:rsid w:val="00E3203D"/>
    <w:rsid w:val="00E32DA1"/>
    <w:rsid w:val="00E32EFE"/>
    <w:rsid w:val="00E33D33"/>
    <w:rsid w:val="00E33E09"/>
    <w:rsid w:val="00E347E4"/>
    <w:rsid w:val="00E35168"/>
    <w:rsid w:val="00E3524A"/>
    <w:rsid w:val="00E35ADD"/>
    <w:rsid w:val="00E35EB1"/>
    <w:rsid w:val="00E36AFD"/>
    <w:rsid w:val="00E379BC"/>
    <w:rsid w:val="00E37E96"/>
    <w:rsid w:val="00E4017E"/>
    <w:rsid w:val="00E40315"/>
    <w:rsid w:val="00E40957"/>
    <w:rsid w:val="00E40A34"/>
    <w:rsid w:val="00E40E83"/>
    <w:rsid w:val="00E4113A"/>
    <w:rsid w:val="00E43019"/>
    <w:rsid w:val="00E43948"/>
    <w:rsid w:val="00E44073"/>
    <w:rsid w:val="00E45091"/>
    <w:rsid w:val="00E45370"/>
    <w:rsid w:val="00E458C2"/>
    <w:rsid w:val="00E46DA7"/>
    <w:rsid w:val="00E46E9B"/>
    <w:rsid w:val="00E4760F"/>
    <w:rsid w:val="00E50D00"/>
    <w:rsid w:val="00E51233"/>
    <w:rsid w:val="00E52912"/>
    <w:rsid w:val="00E5294D"/>
    <w:rsid w:val="00E529D5"/>
    <w:rsid w:val="00E52C82"/>
    <w:rsid w:val="00E53D66"/>
    <w:rsid w:val="00E54B03"/>
    <w:rsid w:val="00E556D6"/>
    <w:rsid w:val="00E60302"/>
    <w:rsid w:val="00E6121A"/>
    <w:rsid w:val="00E615DC"/>
    <w:rsid w:val="00E6161B"/>
    <w:rsid w:val="00E61BF3"/>
    <w:rsid w:val="00E622C7"/>
    <w:rsid w:val="00E6238D"/>
    <w:rsid w:val="00E62546"/>
    <w:rsid w:val="00E62A61"/>
    <w:rsid w:val="00E6611F"/>
    <w:rsid w:val="00E6668B"/>
    <w:rsid w:val="00E6739F"/>
    <w:rsid w:val="00E678E9"/>
    <w:rsid w:val="00E71338"/>
    <w:rsid w:val="00E71378"/>
    <w:rsid w:val="00E72605"/>
    <w:rsid w:val="00E76E60"/>
    <w:rsid w:val="00E7710F"/>
    <w:rsid w:val="00E7720C"/>
    <w:rsid w:val="00E77571"/>
    <w:rsid w:val="00E77BD9"/>
    <w:rsid w:val="00E77E2C"/>
    <w:rsid w:val="00E8033E"/>
    <w:rsid w:val="00E80958"/>
    <w:rsid w:val="00E8231A"/>
    <w:rsid w:val="00E827D6"/>
    <w:rsid w:val="00E82BEA"/>
    <w:rsid w:val="00E82D75"/>
    <w:rsid w:val="00E83B64"/>
    <w:rsid w:val="00E83FA5"/>
    <w:rsid w:val="00E8465C"/>
    <w:rsid w:val="00E853EA"/>
    <w:rsid w:val="00E85671"/>
    <w:rsid w:val="00E8568F"/>
    <w:rsid w:val="00E865B7"/>
    <w:rsid w:val="00E86750"/>
    <w:rsid w:val="00E90A90"/>
    <w:rsid w:val="00E910DF"/>
    <w:rsid w:val="00E9138E"/>
    <w:rsid w:val="00E91FF4"/>
    <w:rsid w:val="00E94693"/>
    <w:rsid w:val="00E94B9D"/>
    <w:rsid w:val="00E955F9"/>
    <w:rsid w:val="00E9631C"/>
    <w:rsid w:val="00E9634E"/>
    <w:rsid w:val="00E96427"/>
    <w:rsid w:val="00E96918"/>
    <w:rsid w:val="00EA035C"/>
    <w:rsid w:val="00EA0F4D"/>
    <w:rsid w:val="00EA12BF"/>
    <w:rsid w:val="00EA163B"/>
    <w:rsid w:val="00EA22C9"/>
    <w:rsid w:val="00EA2BE4"/>
    <w:rsid w:val="00EA33D5"/>
    <w:rsid w:val="00EA34B9"/>
    <w:rsid w:val="00EA5EF7"/>
    <w:rsid w:val="00EA63B1"/>
    <w:rsid w:val="00EA6469"/>
    <w:rsid w:val="00EA6C5E"/>
    <w:rsid w:val="00EA716F"/>
    <w:rsid w:val="00EB08C6"/>
    <w:rsid w:val="00EB12BE"/>
    <w:rsid w:val="00EB20BF"/>
    <w:rsid w:val="00EB32EC"/>
    <w:rsid w:val="00EB3BBF"/>
    <w:rsid w:val="00EB64B6"/>
    <w:rsid w:val="00EB7D7B"/>
    <w:rsid w:val="00EC07CF"/>
    <w:rsid w:val="00EC0F7B"/>
    <w:rsid w:val="00EC2818"/>
    <w:rsid w:val="00EC3AF2"/>
    <w:rsid w:val="00EC3C35"/>
    <w:rsid w:val="00EC3C70"/>
    <w:rsid w:val="00EC4166"/>
    <w:rsid w:val="00EC556B"/>
    <w:rsid w:val="00EC6488"/>
    <w:rsid w:val="00EC6D49"/>
    <w:rsid w:val="00EC79E5"/>
    <w:rsid w:val="00ED08D5"/>
    <w:rsid w:val="00ED0AB2"/>
    <w:rsid w:val="00ED10D2"/>
    <w:rsid w:val="00ED16B6"/>
    <w:rsid w:val="00ED25E9"/>
    <w:rsid w:val="00ED2B7F"/>
    <w:rsid w:val="00ED398F"/>
    <w:rsid w:val="00ED5ADB"/>
    <w:rsid w:val="00ED5BD0"/>
    <w:rsid w:val="00ED7F25"/>
    <w:rsid w:val="00EE0BBB"/>
    <w:rsid w:val="00EE1FE1"/>
    <w:rsid w:val="00EE3DBD"/>
    <w:rsid w:val="00EE47FF"/>
    <w:rsid w:val="00EE4B94"/>
    <w:rsid w:val="00EE5A8A"/>
    <w:rsid w:val="00EE68AA"/>
    <w:rsid w:val="00EE755F"/>
    <w:rsid w:val="00EE7814"/>
    <w:rsid w:val="00EE792A"/>
    <w:rsid w:val="00EE7D2D"/>
    <w:rsid w:val="00EF0A76"/>
    <w:rsid w:val="00EF0E43"/>
    <w:rsid w:val="00EF220C"/>
    <w:rsid w:val="00EF2FCE"/>
    <w:rsid w:val="00EF4E6E"/>
    <w:rsid w:val="00EF5485"/>
    <w:rsid w:val="00EF58AB"/>
    <w:rsid w:val="00EF6CEB"/>
    <w:rsid w:val="00EF6DDE"/>
    <w:rsid w:val="00EF74FA"/>
    <w:rsid w:val="00F007BB"/>
    <w:rsid w:val="00F01349"/>
    <w:rsid w:val="00F020D2"/>
    <w:rsid w:val="00F03074"/>
    <w:rsid w:val="00F03421"/>
    <w:rsid w:val="00F0401F"/>
    <w:rsid w:val="00F0491B"/>
    <w:rsid w:val="00F04BF7"/>
    <w:rsid w:val="00F057C1"/>
    <w:rsid w:val="00F0680E"/>
    <w:rsid w:val="00F06A06"/>
    <w:rsid w:val="00F1047F"/>
    <w:rsid w:val="00F10A1A"/>
    <w:rsid w:val="00F118E8"/>
    <w:rsid w:val="00F11FEF"/>
    <w:rsid w:val="00F12501"/>
    <w:rsid w:val="00F132FE"/>
    <w:rsid w:val="00F1371D"/>
    <w:rsid w:val="00F1441F"/>
    <w:rsid w:val="00F145CA"/>
    <w:rsid w:val="00F14F53"/>
    <w:rsid w:val="00F153BB"/>
    <w:rsid w:val="00F15C63"/>
    <w:rsid w:val="00F20743"/>
    <w:rsid w:val="00F21639"/>
    <w:rsid w:val="00F22241"/>
    <w:rsid w:val="00F22871"/>
    <w:rsid w:val="00F22A8B"/>
    <w:rsid w:val="00F23031"/>
    <w:rsid w:val="00F2328A"/>
    <w:rsid w:val="00F23FAA"/>
    <w:rsid w:val="00F2449C"/>
    <w:rsid w:val="00F25A08"/>
    <w:rsid w:val="00F25E1E"/>
    <w:rsid w:val="00F26AF8"/>
    <w:rsid w:val="00F26F05"/>
    <w:rsid w:val="00F2716E"/>
    <w:rsid w:val="00F274EE"/>
    <w:rsid w:val="00F2755D"/>
    <w:rsid w:val="00F27A73"/>
    <w:rsid w:val="00F27AA5"/>
    <w:rsid w:val="00F309F1"/>
    <w:rsid w:val="00F3131A"/>
    <w:rsid w:val="00F314BF"/>
    <w:rsid w:val="00F31F84"/>
    <w:rsid w:val="00F32F50"/>
    <w:rsid w:val="00F34B9B"/>
    <w:rsid w:val="00F35638"/>
    <w:rsid w:val="00F36D6D"/>
    <w:rsid w:val="00F403AE"/>
    <w:rsid w:val="00F40B8B"/>
    <w:rsid w:val="00F41258"/>
    <w:rsid w:val="00F413DB"/>
    <w:rsid w:val="00F419EA"/>
    <w:rsid w:val="00F41A3E"/>
    <w:rsid w:val="00F41AF2"/>
    <w:rsid w:val="00F42573"/>
    <w:rsid w:val="00F427C8"/>
    <w:rsid w:val="00F42C0B"/>
    <w:rsid w:val="00F4324D"/>
    <w:rsid w:val="00F43F46"/>
    <w:rsid w:val="00F44790"/>
    <w:rsid w:val="00F451D0"/>
    <w:rsid w:val="00F46A1C"/>
    <w:rsid w:val="00F476E3"/>
    <w:rsid w:val="00F47952"/>
    <w:rsid w:val="00F47BA6"/>
    <w:rsid w:val="00F47C3F"/>
    <w:rsid w:val="00F47EDF"/>
    <w:rsid w:val="00F50B96"/>
    <w:rsid w:val="00F5298A"/>
    <w:rsid w:val="00F52BE3"/>
    <w:rsid w:val="00F54537"/>
    <w:rsid w:val="00F547CD"/>
    <w:rsid w:val="00F57853"/>
    <w:rsid w:val="00F600A5"/>
    <w:rsid w:val="00F608BF"/>
    <w:rsid w:val="00F60932"/>
    <w:rsid w:val="00F6243F"/>
    <w:rsid w:val="00F650F8"/>
    <w:rsid w:val="00F652CA"/>
    <w:rsid w:val="00F673D3"/>
    <w:rsid w:val="00F67F6D"/>
    <w:rsid w:val="00F74D04"/>
    <w:rsid w:val="00F75739"/>
    <w:rsid w:val="00F76031"/>
    <w:rsid w:val="00F7628D"/>
    <w:rsid w:val="00F76B70"/>
    <w:rsid w:val="00F76F06"/>
    <w:rsid w:val="00F77DF2"/>
    <w:rsid w:val="00F80731"/>
    <w:rsid w:val="00F82521"/>
    <w:rsid w:val="00F837F8"/>
    <w:rsid w:val="00F841E4"/>
    <w:rsid w:val="00F84A74"/>
    <w:rsid w:val="00F84B67"/>
    <w:rsid w:val="00F8616E"/>
    <w:rsid w:val="00F868CF"/>
    <w:rsid w:val="00F86FB4"/>
    <w:rsid w:val="00F87E94"/>
    <w:rsid w:val="00F87F11"/>
    <w:rsid w:val="00F91A09"/>
    <w:rsid w:val="00F92438"/>
    <w:rsid w:val="00F9271A"/>
    <w:rsid w:val="00F92AA3"/>
    <w:rsid w:val="00F930E0"/>
    <w:rsid w:val="00F93C20"/>
    <w:rsid w:val="00F94C87"/>
    <w:rsid w:val="00F953BE"/>
    <w:rsid w:val="00F9545A"/>
    <w:rsid w:val="00F95830"/>
    <w:rsid w:val="00F95F08"/>
    <w:rsid w:val="00F96305"/>
    <w:rsid w:val="00F97DDD"/>
    <w:rsid w:val="00FA24E6"/>
    <w:rsid w:val="00FA2904"/>
    <w:rsid w:val="00FA3535"/>
    <w:rsid w:val="00FA3854"/>
    <w:rsid w:val="00FA3E41"/>
    <w:rsid w:val="00FA4284"/>
    <w:rsid w:val="00FA49B4"/>
    <w:rsid w:val="00FA4D0C"/>
    <w:rsid w:val="00FA5747"/>
    <w:rsid w:val="00FA61B2"/>
    <w:rsid w:val="00FA61DD"/>
    <w:rsid w:val="00FA658F"/>
    <w:rsid w:val="00FA6A75"/>
    <w:rsid w:val="00FA7B2D"/>
    <w:rsid w:val="00FA7CDA"/>
    <w:rsid w:val="00FA7E9B"/>
    <w:rsid w:val="00FB0EC4"/>
    <w:rsid w:val="00FB2301"/>
    <w:rsid w:val="00FB4D18"/>
    <w:rsid w:val="00FB597F"/>
    <w:rsid w:val="00FB601C"/>
    <w:rsid w:val="00FC17EC"/>
    <w:rsid w:val="00FC1B92"/>
    <w:rsid w:val="00FC2867"/>
    <w:rsid w:val="00FC4F67"/>
    <w:rsid w:val="00FC6641"/>
    <w:rsid w:val="00FC6719"/>
    <w:rsid w:val="00FC70F3"/>
    <w:rsid w:val="00FC7CE7"/>
    <w:rsid w:val="00FD0116"/>
    <w:rsid w:val="00FD1447"/>
    <w:rsid w:val="00FD19D7"/>
    <w:rsid w:val="00FD2275"/>
    <w:rsid w:val="00FD2AD7"/>
    <w:rsid w:val="00FD2C1D"/>
    <w:rsid w:val="00FD2D3A"/>
    <w:rsid w:val="00FD37D5"/>
    <w:rsid w:val="00FD416B"/>
    <w:rsid w:val="00FD5B08"/>
    <w:rsid w:val="00FD6C5B"/>
    <w:rsid w:val="00FD7BEF"/>
    <w:rsid w:val="00FD7E5E"/>
    <w:rsid w:val="00FE0148"/>
    <w:rsid w:val="00FE086C"/>
    <w:rsid w:val="00FE0C6E"/>
    <w:rsid w:val="00FE0C96"/>
    <w:rsid w:val="00FE5AA1"/>
    <w:rsid w:val="00FE5F5B"/>
    <w:rsid w:val="00FE690A"/>
    <w:rsid w:val="00FE7722"/>
    <w:rsid w:val="00FF0BAD"/>
    <w:rsid w:val="00FF0BB5"/>
    <w:rsid w:val="00FF1C4C"/>
    <w:rsid w:val="00FF263A"/>
    <w:rsid w:val="00FF321F"/>
    <w:rsid w:val="00FF323D"/>
    <w:rsid w:val="00FF3D16"/>
    <w:rsid w:val="00FF3D1D"/>
    <w:rsid w:val="00FF3FCB"/>
    <w:rsid w:val="00FF599D"/>
    <w:rsid w:val="00FF633B"/>
    <w:rsid w:val="00FF6B14"/>
    <w:rsid w:val="01262A3E"/>
    <w:rsid w:val="01398B65"/>
    <w:rsid w:val="0160F418"/>
    <w:rsid w:val="01D86FCB"/>
    <w:rsid w:val="0290A177"/>
    <w:rsid w:val="04E38DD9"/>
    <w:rsid w:val="0589608D"/>
    <w:rsid w:val="05E2FD8C"/>
    <w:rsid w:val="06467A0B"/>
    <w:rsid w:val="06D98CB0"/>
    <w:rsid w:val="087A1B5A"/>
    <w:rsid w:val="0921340A"/>
    <w:rsid w:val="0973D74A"/>
    <w:rsid w:val="097C7478"/>
    <w:rsid w:val="09BE8AF7"/>
    <w:rsid w:val="0B2F124B"/>
    <w:rsid w:val="0B370EF0"/>
    <w:rsid w:val="0B3BA0C3"/>
    <w:rsid w:val="0CEFEDB1"/>
    <w:rsid w:val="0CF7886C"/>
    <w:rsid w:val="0E70FFEF"/>
    <w:rsid w:val="10718C06"/>
    <w:rsid w:val="11B4C58F"/>
    <w:rsid w:val="149BF001"/>
    <w:rsid w:val="14B881E6"/>
    <w:rsid w:val="15466250"/>
    <w:rsid w:val="15AB1473"/>
    <w:rsid w:val="15CAD0D2"/>
    <w:rsid w:val="16246A99"/>
    <w:rsid w:val="16CBC2C9"/>
    <w:rsid w:val="174CFEA3"/>
    <w:rsid w:val="183E35FA"/>
    <w:rsid w:val="1B11644B"/>
    <w:rsid w:val="1C26591F"/>
    <w:rsid w:val="1D0275E1"/>
    <w:rsid w:val="1E1188DF"/>
    <w:rsid w:val="1FADEA92"/>
    <w:rsid w:val="20D640E9"/>
    <w:rsid w:val="215A15A9"/>
    <w:rsid w:val="21DD9877"/>
    <w:rsid w:val="228C6959"/>
    <w:rsid w:val="23161CDC"/>
    <w:rsid w:val="23425A59"/>
    <w:rsid w:val="24D7F225"/>
    <w:rsid w:val="25D91CA0"/>
    <w:rsid w:val="26A58C94"/>
    <w:rsid w:val="26DD7C91"/>
    <w:rsid w:val="2788A60D"/>
    <w:rsid w:val="27AA5E6D"/>
    <w:rsid w:val="27C1238B"/>
    <w:rsid w:val="28A59A18"/>
    <w:rsid w:val="2917905A"/>
    <w:rsid w:val="29B29289"/>
    <w:rsid w:val="2A1E25FA"/>
    <w:rsid w:val="2AE9CA0E"/>
    <w:rsid w:val="2B3C04D5"/>
    <w:rsid w:val="2BABE0FA"/>
    <w:rsid w:val="2BB48DF6"/>
    <w:rsid w:val="2BE14917"/>
    <w:rsid w:val="2C526BF8"/>
    <w:rsid w:val="2C858238"/>
    <w:rsid w:val="2CD94834"/>
    <w:rsid w:val="2E1FEA9A"/>
    <w:rsid w:val="2E6F9A79"/>
    <w:rsid w:val="2F34A891"/>
    <w:rsid w:val="2F37BAF5"/>
    <w:rsid w:val="2FDA081C"/>
    <w:rsid w:val="306A3A74"/>
    <w:rsid w:val="30766CBF"/>
    <w:rsid w:val="334467A2"/>
    <w:rsid w:val="33C0AA81"/>
    <w:rsid w:val="33D57D04"/>
    <w:rsid w:val="35053843"/>
    <w:rsid w:val="351F286A"/>
    <w:rsid w:val="3543F906"/>
    <w:rsid w:val="3556CF36"/>
    <w:rsid w:val="35E06414"/>
    <w:rsid w:val="38621206"/>
    <w:rsid w:val="386D31CB"/>
    <w:rsid w:val="395839FC"/>
    <w:rsid w:val="3A5E847C"/>
    <w:rsid w:val="3AB834C2"/>
    <w:rsid w:val="3B61BD71"/>
    <w:rsid w:val="3CA0D35A"/>
    <w:rsid w:val="3CBF9C0A"/>
    <w:rsid w:val="3D18F20E"/>
    <w:rsid w:val="3D4CA9B7"/>
    <w:rsid w:val="3DDC03F6"/>
    <w:rsid w:val="3FDDB938"/>
    <w:rsid w:val="4007C612"/>
    <w:rsid w:val="4010CA9E"/>
    <w:rsid w:val="4052365E"/>
    <w:rsid w:val="40B99908"/>
    <w:rsid w:val="41799850"/>
    <w:rsid w:val="4333697E"/>
    <w:rsid w:val="434BDEBC"/>
    <w:rsid w:val="445EA0F5"/>
    <w:rsid w:val="451C6950"/>
    <w:rsid w:val="4599FD36"/>
    <w:rsid w:val="487052C6"/>
    <w:rsid w:val="48C5E481"/>
    <w:rsid w:val="4B5CE17E"/>
    <w:rsid w:val="4D08CFBD"/>
    <w:rsid w:val="4D1585DE"/>
    <w:rsid w:val="4E026288"/>
    <w:rsid w:val="4F2D216C"/>
    <w:rsid w:val="509AC4C8"/>
    <w:rsid w:val="50A6F4AC"/>
    <w:rsid w:val="511C6746"/>
    <w:rsid w:val="51B450D5"/>
    <w:rsid w:val="521A7B5F"/>
    <w:rsid w:val="525016AE"/>
    <w:rsid w:val="528E2778"/>
    <w:rsid w:val="5380B493"/>
    <w:rsid w:val="53AA28ED"/>
    <w:rsid w:val="54801DEE"/>
    <w:rsid w:val="551BBFDD"/>
    <w:rsid w:val="55EDBB49"/>
    <w:rsid w:val="56503AF7"/>
    <w:rsid w:val="56B4C1EF"/>
    <w:rsid w:val="5769E63B"/>
    <w:rsid w:val="57D889C2"/>
    <w:rsid w:val="5876AD81"/>
    <w:rsid w:val="5889AFE3"/>
    <w:rsid w:val="59E15BEB"/>
    <w:rsid w:val="5A144F11"/>
    <w:rsid w:val="5A448110"/>
    <w:rsid w:val="5A72656D"/>
    <w:rsid w:val="5AF9149C"/>
    <w:rsid w:val="5B1BF558"/>
    <w:rsid w:val="5B9065EF"/>
    <w:rsid w:val="5C3A0BA0"/>
    <w:rsid w:val="5C663586"/>
    <w:rsid w:val="5C6E6AAA"/>
    <w:rsid w:val="5D9E3B4A"/>
    <w:rsid w:val="5DA8960C"/>
    <w:rsid w:val="5E85D385"/>
    <w:rsid w:val="5F2C987D"/>
    <w:rsid w:val="5F4864CC"/>
    <w:rsid w:val="6038F445"/>
    <w:rsid w:val="61B7B2CE"/>
    <w:rsid w:val="6237369E"/>
    <w:rsid w:val="626157C6"/>
    <w:rsid w:val="62869A66"/>
    <w:rsid w:val="63A7280A"/>
    <w:rsid w:val="6432D682"/>
    <w:rsid w:val="64819F30"/>
    <w:rsid w:val="654E0EBE"/>
    <w:rsid w:val="65F56BDE"/>
    <w:rsid w:val="6622A498"/>
    <w:rsid w:val="66A3549C"/>
    <w:rsid w:val="68520163"/>
    <w:rsid w:val="69DD13F3"/>
    <w:rsid w:val="69EDD71A"/>
    <w:rsid w:val="6A0BC505"/>
    <w:rsid w:val="6AF876C2"/>
    <w:rsid w:val="6B29165A"/>
    <w:rsid w:val="6B3075F8"/>
    <w:rsid w:val="6B450ADB"/>
    <w:rsid w:val="6B489748"/>
    <w:rsid w:val="6BBCB9B8"/>
    <w:rsid w:val="6C0E09FF"/>
    <w:rsid w:val="6DC38A29"/>
    <w:rsid w:val="70B08B3D"/>
    <w:rsid w:val="71BFA73F"/>
    <w:rsid w:val="724AFF02"/>
    <w:rsid w:val="72B79045"/>
    <w:rsid w:val="73A2B0BF"/>
    <w:rsid w:val="743CABE9"/>
    <w:rsid w:val="758B74D0"/>
    <w:rsid w:val="75D15265"/>
    <w:rsid w:val="75DE169A"/>
    <w:rsid w:val="75FA8AF6"/>
    <w:rsid w:val="7603AD48"/>
    <w:rsid w:val="76C3FFD2"/>
    <w:rsid w:val="76F18C7E"/>
    <w:rsid w:val="7741ACEF"/>
    <w:rsid w:val="78679916"/>
    <w:rsid w:val="78B71442"/>
    <w:rsid w:val="795D120E"/>
    <w:rsid w:val="797C9FCF"/>
    <w:rsid w:val="7A013EAB"/>
    <w:rsid w:val="7A10E8C8"/>
    <w:rsid w:val="7A85C28F"/>
    <w:rsid w:val="7AF20D6A"/>
    <w:rsid w:val="7C02B856"/>
    <w:rsid w:val="7C646CFF"/>
    <w:rsid w:val="7D194D72"/>
    <w:rsid w:val="7D5E4616"/>
    <w:rsid w:val="7D7A2E9B"/>
    <w:rsid w:val="7F32E9F3"/>
    <w:rsid w:val="7FDB50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DB0CE6"/>
  <w15:docId w15:val="{83186801-2741-4D47-A33D-F0868EE3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BE"/>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qFormat/>
    <w:rsid w:val="00BA214D"/>
    <w:pPr>
      <w:framePr w:w="1145" w:h="11340" w:hRule="exact" w:wrap="around" w:vAnchor="page" w:hAnchor="page" w:x="8527" w:y="4753"/>
      <w:widowControl w:val="0"/>
      <w:spacing w:after="0" w:line="740" w:lineRule="exact"/>
      <w:ind w:left="0" w:firstLine="0"/>
      <w:outlineLvl w:val="0"/>
    </w:pPr>
    <w:rPr>
      <w:rFonts w:ascii="Frutiger 45 Light" w:eastAsia="Times New Roman" w:hAnsi="Frutiger 45 Light" w:cs="Times New Roman"/>
      <w:kern w:val="28"/>
      <w:sz w:val="70"/>
      <w:szCs w:val="20"/>
    </w:rPr>
  </w:style>
  <w:style w:type="paragraph" w:styleId="Heading2">
    <w:name w:val="heading 2"/>
    <w:basedOn w:val="Normal"/>
    <w:next w:val="Normal"/>
    <w:link w:val="Heading2Char"/>
    <w:qFormat/>
    <w:rsid w:val="00BA214D"/>
    <w:pPr>
      <w:widowControl w:val="0"/>
      <w:spacing w:after="0" w:line="400" w:lineRule="exact"/>
      <w:ind w:left="0" w:firstLine="0"/>
      <w:outlineLvl w:val="1"/>
    </w:pPr>
    <w:rPr>
      <w:rFonts w:ascii="Frutiger 45 Light" w:eastAsia="Times New Roman" w:hAnsi="Frutiger 45 Light"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E144D4"/>
    <w:pPr>
      <w:spacing w:after="0" w:line="240" w:lineRule="auto"/>
      <w:ind w:left="0" w:firstLine="0"/>
    </w:pPr>
  </w:style>
  <w:style w:type="character" w:customStyle="1" w:styleId="Title3Char">
    <w:name w:val="Title 3 Char"/>
    <w:basedOn w:val="DefaultParagraphFont"/>
    <w:link w:val="Title3"/>
    <w:rsid w:val="00E144D4"/>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B6F95"/>
    <w:pPr>
      <w:ind w:left="360" w:hanging="360"/>
      <w:contextualSpacing/>
    </w:pPr>
  </w:style>
  <w:style w:type="character" w:customStyle="1" w:styleId="ReportTemplate">
    <w:name w:val="Report Template"/>
    <w:uiPriority w:val="1"/>
    <w:qFormat/>
    <w:rsid w:val="009B6F95"/>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E044BE"/>
    <w:rPr>
      <w:color w:val="0563C1"/>
      <w:u w:val="single"/>
    </w:rPr>
  </w:style>
  <w:style w:type="table" w:customStyle="1" w:styleId="TableGrid1">
    <w:name w:val="Table Grid1"/>
    <w:basedOn w:val="TableNormal"/>
    <w:next w:val="TableGrid"/>
    <w:uiPriority w:val="39"/>
    <w:rsid w:val="00377C43"/>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EC2818"/>
    <w:pPr>
      <w:spacing w:after="0" w:line="280" w:lineRule="exact"/>
      <w:ind w:left="0" w:firstLine="0"/>
    </w:pPr>
    <w:rPr>
      <w:rFonts w:ascii="Frutiger 45 Light" w:eastAsia="Times New Roman" w:hAnsi="Frutiger 45 Light" w:cs="Times New Roman"/>
      <w:szCs w:val="20"/>
      <w:lang w:eastAsia="en-GB"/>
    </w:rPr>
  </w:style>
  <w:style w:type="table" w:customStyle="1" w:styleId="TableGrid2">
    <w:name w:val="Table Grid2"/>
    <w:basedOn w:val="TableNormal"/>
    <w:next w:val="TableGrid"/>
    <w:uiPriority w:val="39"/>
    <w:rsid w:val="00EC28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C2818"/>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uiPriority w:val="99"/>
    <w:rsid w:val="00EC2818"/>
    <w:rPr>
      <w:rFonts w:ascii="Frutiger 45 Light" w:eastAsia="Times New Roman" w:hAnsi="Frutiger 45 Light" w:cs="Times New Roman"/>
      <w:sz w:val="20"/>
      <w:szCs w:val="20"/>
      <w:lang w:eastAsia="en-GB"/>
    </w:rPr>
  </w:style>
  <w:style w:type="character" w:styleId="CommentReference">
    <w:name w:val="annotation reference"/>
    <w:basedOn w:val="DefaultParagraphFont"/>
    <w:uiPriority w:val="99"/>
    <w:semiHidden/>
    <w:unhideWhenUsed/>
    <w:rsid w:val="00E6161B"/>
    <w:rPr>
      <w:sz w:val="16"/>
      <w:szCs w:val="16"/>
    </w:rPr>
  </w:style>
  <w:style w:type="paragraph" w:styleId="CommentSubject">
    <w:name w:val="annotation subject"/>
    <w:basedOn w:val="CommentText"/>
    <w:next w:val="CommentText"/>
    <w:link w:val="CommentSubjectChar"/>
    <w:uiPriority w:val="99"/>
    <w:semiHidden/>
    <w:unhideWhenUsed/>
    <w:rsid w:val="00E6161B"/>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E6161B"/>
    <w:rPr>
      <w:rFonts w:ascii="Arial" w:eastAsiaTheme="minorHAnsi" w:hAnsi="Arial" w:cs="Times New Roman"/>
      <w:b/>
      <w:bCs/>
      <w:sz w:val="20"/>
      <w:szCs w:val="20"/>
      <w:lang w:eastAsia="en-US"/>
    </w:rPr>
  </w:style>
  <w:style w:type="paragraph" w:customStyle="1" w:styleId="Default">
    <w:name w:val="Default"/>
    <w:rsid w:val="001E44A0"/>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1E44A0"/>
    <w:rPr>
      <w:color w:val="954F72" w:themeColor="followedHyperlink"/>
      <w:u w:val="single"/>
    </w:rPr>
  </w:style>
  <w:style w:type="character" w:styleId="EndnoteReference">
    <w:name w:val="endnote reference"/>
    <w:basedOn w:val="DefaultParagraphFont"/>
    <w:semiHidden/>
    <w:unhideWhenUsed/>
    <w:rsid w:val="001E44A0"/>
    <w:rPr>
      <w:vertAlign w:val="superscript"/>
    </w:rPr>
  </w:style>
  <w:style w:type="paragraph" w:styleId="Revision">
    <w:name w:val="Revision"/>
    <w:hidden/>
    <w:uiPriority w:val="99"/>
    <w:semiHidden/>
    <w:rsid w:val="005A5933"/>
    <w:pPr>
      <w:spacing w:after="0" w:line="240" w:lineRule="auto"/>
    </w:pPr>
    <w:rPr>
      <w:rFonts w:ascii="Arial" w:eastAsiaTheme="minorHAnsi" w:hAnsi="Arial"/>
      <w:lang w:eastAsia="en-US"/>
    </w:rPr>
  </w:style>
  <w:style w:type="paragraph" w:styleId="NormalWeb">
    <w:name w:val="Normal (Web)"/>
    <w:basedOn w:val="Normal"/>
    <w:uiPriority w:val="99"/>
    <w:unhideWhenUsed/>
    <w:rsid w:val="00F44790"/>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customStyle="1" w:styleId="normaltextrun1">
    <w:name w:val="normaltextrun1"/>
    <w:basedOn w:val="DefaultParagraphFont"/>
    <w:rsid w:val="00D074DB"/>
  </w:style>
  <w:style w:type="character" w:customStyle="1" w:styleId="Heading1Char">
    <w:name w:val="Heading 1 Char"/>
    <w:basedOn w:val="DefaultParagraphFont"/>
    <w:link w:val="Heading1"/>
    <w:rsid w:val="00BA214D"/>
    <w:rPr>
      <w:rFonts w:ascii="Frutiger 45 Light" w:eastAsia="Times New Roman" w:hAnsi="Frutiger 45 Light" w:cs="Times New Roman"/>
      <w:kern w:val="28"/>
      <w:sz w:val="70"/>
      <w:szCs w:val="20"/>
      <w:lang w:eastAsia="en-US"/>
    </w:rPr>
  </w:style>
  <w:style w:type="character" w:customStyle="1" w:styleId="Heading2Char">
    <w:name w:val="Heading 2 Char"/>
    <w:basedOn w:val="DefaultParagraphFont"/>
    <w:link w:val="Heading2"/>
    <w:rsid w:val="00BA214D"/>
    <w:rPr>
      <w:rFonts w:ascii="Frutiger 45 Light" w:eastAsia="Times New Roman" w:hAnsi="Frutiger 45 Light" w:cs="Times New Roman"/>
      <w:sz w:val="32"/>
      <w:szCs w:val="20"/>
      <w:lang w:eastAsia="en-US"/>
    </w:rPr>
  </w:style>
  <w:style w:type="paragraph" w:customStyle="1" w:styleId="Address">
    <w:name w:val="Address"/>
    <w:basedOn w:val="Normal"/>
    <w:rsid w:val="00BA214D"/>
    <w:pPr>
      <w:widowControl w:val="0"/>
      <w:spacing w:after="0" w:line="220" w:lineRule="exact"/>
      <w:ind w:left="0" w:firstLine="0"/>
    </w:pPr>
    <w:rPr>
      <w:rFonts w:ascii="Frutiger 45 Light" w:eastAsia="Times New Roman" w:hAnsi="Frutiger 45 Light" w:cs="Times New Roman"/>
      <w:sz w:val="17"/>
      <w:szCs w:val="20"/>
    </w:rPr>
  </w:style>
  <w:style w:type="paragraph" w:customStyle="1" w:styleId="Address2">
    <w:name w:val="Address 2"/>
    <w:basedOn w:val="Address"/>
    <w:rsid w:val="00BA214D"/>
    <w:pPr>
      <w:framePr w:w="992" w:h="10943" w:hRule="exact" w:wrap="around" w:vAnchor="page" w:hAnchor="page" w:x="10199" w:y="5041"/>
      <w:spacing w:after="80"/>
    </w:pPr>
    <w:rPr>
      <w:b/>
    </w:rPr>
  </w:style>
  <w:style w:type="paragraph" w:customStyle="1" w:styleId="Logo">
    <w:name w:val="Logo"/>
    <w:basedOn w:val="Normal"/>
    <w:rsid w:val="00BA214D"/>
    <w:pPr>
      <w:framePr w:w="1145" w:h="13353" w:hRule="exact" w:wrap="around" w:vAnchor="page" w:hAnchor="page" w:x="10096" w:y="2593"/>
      <w:widowControl w:val="0"/>
      <w:spacing w:after="0" w:line="1400" w:lineRule="exact"/>
      <w:ind w:left="0" w:firstLine="0"/>
    </w:pPr>
    <w:rPr>
      <w:rFonts w:ascii="LGA Logos" w:eastAsia="Times New Roman" w:hAnsi="LGA Logos" w:cs="Times New Roman"/>
      <w:noProof/>
      <w:sz w:val="180"/>
      <w:szCs w:val="20"/>
    </w:rPr>
  </w:style>
  <w:style w:type="paragraph" w:customStyle="1" w:styleId="Heading2Bold">
    <w:name w:val="Heading 2 Bold"/>
    <w:basedOn w:val="Heading2"/>
    <w:rsid w:val="00BA214D"/>
    <w:rPr>
      <w:b/>
      <w:noProof/>
    </w:rPr>
  </w:style>
  <w:style w:type="character" w:customStyle="1" w:styleId="UnresolvedMention1">
    <w:name w:val="Unresolved Mention1"/>
    <w:basedOn w:val="DefaultParagraphFont"/>
    <w:uiPriority w:val="99"/>
    <w:unhideWhenUsed/>
    <w:rsid w:val="00341C4C"/>
    <w:rPr>
      <w:color w:val="605E5C"/>
      <w:shd w:val="clear" w:color="auto" w:fill="E1DFDD"/>
    </w:rPr>
  </w:style>
  <w:style w:type="character" w:customStyle="1" w:styleId="Mention1">
    <w:name w:val="Mention1"/>
    <w:basedOn w:val="DefaultParagraphFont"/>
    <w:uiPriority w:val="99"/>
    <w:unhideWhenUsed/>
    <w:rsid w:val="001637BD"/>
    <w:rPr>
      <w:color w:val="2B579A"/>
      <w:shd w:val="clear" w:color="auto" w:fill="E1DFDD"/>
    </w:rPr>
  </w:style>
  <w:style w:type="character" w:styleId="UnresolvedMention">
    <w:name w:val="Unresolved Mention"/>
    <w:basedOn w:val="DefaultParagraphFont"/>
    <w:uiPriority w:val="99"/>
    <w:unhideWhenUsed/>
    <w:rsid w:val="00C61236"/>
    <w:rPr>
      <w:color w:val="605E5C"/>
      <w:shd w:val="clear" w:color="auto" w:fill="E1DFDD"/>
    </w:rPr>
  </w:style>
  <w:style w:type="paragraph" w:customStyle="1" w:styleId="paragraph">
    <w:name w:val="paragraph"/>
    <w:basedOn w:val="Normal"/>
    <w:rsid w:val="00CF4CCD"/>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F4CCD"/>
  </w:style>
  <w:style w:type="character" w:customStyle="1" w:styleId="eop">
    <w:name w:val="eop"/>
    <w:basedOn w:val="DefaultParagraphFont"/>
    <w:rsid w:val="00CF4CCD"/>
  </w:style>
  <w:style w:type="character" w:styleId="Mention">
    <w:name w:val="Mention"/>
    <w:basedOn w:val="DefaultParagraphFont"/>
    <w:uiPriority w:val="99"/>
    <w:unhideWhenUsed/>
    <w:rsid w:val="0056715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03641">
      <w:bodyDiv w:val="1"/>
      <w:marLeft w:val="0"/>
      <w:marRight w:val="0"/>
      <w:marTop w:val="0"/>
      <w:marBottom w:val="0"/>
      <w:divBdr>
        <w:top w:val="none" w:sz="0" w:space="0" w:color="auto"/>
        <w:left w:val="none" w:sz="0" w:space="0" w:color="auto"/>
        <w:bottom w:val="none" w:sz="0" w:space="0" w:color="auto"/>
        <w:right w:val="none" w:sz="0" w:space="0" w:color="auto"/>
      </w:divBdr>
      <w:divsChild>
        <w:div w:id="194511932">
          <w:marLeft w:val="0"/>
          <w:marRight w:val="0"/>
          <w:marTop w:val="0"/>
          <w:marBottom w:val="0"/>
          <w:divBdr>
            <w:top w:val="none" w:sz="0" w:space="0" w:color="auto"/>
            <w:left w:val="none" w:sz="0" w:space="0" w:color="auto"/>
            <w:bottom w:val="none" w:sz="0" w:space="0" w:color="auto"/>
            <w:right w:val="none" w:sz="0" w:space="0" w:color="auto"/>
          </w:divBdr>
        </w:div>
      </w:divsChild>
    </w:div>
    <w:div w:id="52044768">
      <w:bodyDiv w:val="1"/>
      <w:marLeft w:val="0"/>
      <w:marRight w:val="0"/>
      <w:marTop w:val="0"/>
      <w:marBottom w:val="0"/>
      <w:divBdr>
        <w:top w:val="none" w:sz="0" w:space="0" w:color="auto"/>
        <w:left w:val="none" w:sz="0" w:space="0" w:color="auto"/>
        <w:bottom w:val="none" w:sz="0" w:space="0" w:color="auto"/>
        <w:right w:val="none" w:sz="0" w:space="0" w:color="auto"/>
      </w:divBdr>
    </w:div>
    <w:div w:id="113985370">
      <w:bodyDiv w:val="1"/>
      <w:marLeft w:val="0"/>
      <w:marRight w:val="0"/>
      <w:marTop w:val="0"/>
      <w:marBottom w:val="0"/>
      <w:divBdr>
        <w:top w:val="none" w:sz="0" w:space="0" w:color="auto"/>
        <w:left w:val="none" w:sz="0" w:space="0" w:color="auto"/>
        <w:bottom w:val="none" w:sz="0" w:space="0" w:color="auto"/>
        <w:right w:val="none" w:sz="0" w:space="0" w:color="auto"/>
      </w:divBdr>
      <w:divsChild>
        <w:div w:id="632758374">
          <w:marLeft w:val="0"/>
          <w:marRight w:val="0"/>
          <w:marTop w:val="0"/>
          <w:marBottom w:val="0"/>
          <w:divBdr>
            <w:top w:val="none" w:sz="0" w:space="0" w:color="auto"/>
            <w:left w:val="none" w:sz="0" w:space="0" w:color="auto"/>
            <w:bottom w:val="none" w:sz="0" w:space="0" w:color="auto"/>
            <w:right w:val="none" w:sz="0" w:space="0" w:color="auto"/>
          </w:divBdr>
        </w:div>
      </w:divsChild>
    </w:div>
    <w:div w:id="126120993">
      <w:bodyDiv w:val="1"/>
      <w:marLeft w:val="0"/>
      <w:marRight w:val="0"/>
      <w:marTop w:val="0"/>
      <w:marBottom w:val="0"/>
      <w:divBdr>
        <w:top w:val="none" w:sz="0" w:space="0" w:color="auto"/>
        <w:left w:val="none" w:sz="0" w:space="0" w:color="auto"/>
        <w:bottom w:val="none" w:sz="0" w:space="0" w:color="auto"/>
        <w:right w:val="none" w:sz="0" w:space="0" w:color="auto"/>
      </w:divBdr>
    </w:div>
    <w:div w:id="169754638">
      <w:bodyDiv w:val="1"/>
      <w:marLeft w:val="0"/>
      <w:marRight w:val="0"/>
      <w:marTop w:val="0"/>
      <w:marBottom w:val="0"/>
      <w:divBdr>
        <w:top w:val="none" w:sz="0" w:space="0" w:color="auto"/>
        <w:left w:val="none" w:sz="0" w:space="0" w:color="auto"/>
        <w:bottom w:val="none" w:sz="0" w:space="0" w:color="auto"/>
        <w:right w:val="none" w:sz="0" w:space="0" w:color="auto"/>
      </w:divBdr>
    </w:div>
    <w:div w:id="176506854">
      <w:bodyDiv w:val="1"/>
      <w:marLeft w:val="0"/>
      <w:marRight w:val="0"/>
      <w:marTop w:val="0"/>
      <w:marBottom w:val="0"/>
      <w:divBdr>
        <w:top w:val="none" w:sz="0" w:space="0" w:color="auto"/>
        <w:left w:val="none" w:sz="0" w:space="0" w:color="auto"/>
        <w:bottom w:val="none" w:sz="0" w:space="0" w:color="auto"/>
        <w:right w:val="none" w:sz="0" w:space="0" w:color="auto"/>
      </w:divBdr>
    </w:div>
    <w:div w:id="408120635">
      <w:bodyDiv w:val="1"/>
      <w:marLeft w:val="0"/>
      <w:marRight w:val="0"/>
      <w:marTop w:val="0"/>
      <w:marBottom w:val="0"/>
      <w:divBdr>
        <w:top w:val="none" w:sz="0" w:space="0" w:color="auto"/>
        <w:left w:val="none" w:sz="0" w:space="0" w:color="auto"/>
        <w:bottom w:val="none" w:sz="0" w:space="0" w:color="auto"/>
        <w:right w:val="none" w:sz="0" w:space="0" w:color="auto"/>
      </w:divBdr>
      <w:divsChild>
        <w:div w:id="200173954">
          <w:marLeft w:val="0"/>
          <w:marRight w:val="0"/>
          <w:marTop w:val="0"/>
          <w:marBottom w:val="0"/>
          <w:divBdr>
            <w:top w:val="none" w:sz="0" w:space="0" w:color="auto"/>
            <w:left w:val="none" w:sz="0" w:space="0" w:color="auto"/>
            <w:bottom w:val="none" w:sz="0" w:space="0" w:color="auto"/>
            <w:right w:val="none" w:sz="0" w:space="0" w:color="auto"/>
          </w:divBdr>
        </w:div>
        <w:div w:id="503472836">
          <w:marLeft w:val="0"/>
          <w:marRight w:val="0"/>
          <w:marTop w:val="0"/>
          <w:marBottom w:val="0"/>
          <w:divBdr>
            <w:top w:val="none" w:sz="0" w:space="0" w:color="auto"/>
            <w:left w:val="none" w:sz="0" w:space="0" w:color="auto"/>
            <w:bottom w:val="none" w:sz="0" w:space="0" w:color="auto"/>
            <w:right w:val="none" w:sz="0" w:space="0" w:color="auto"/>
          </w:divBdr>
        </w:div>
        <w:div w:id="1264344201">
          <w:marLeft w:val="0"/>
          <w:marRight w:val="0"/>
          <w:marTop w:val="0"/>
          <w:marBottom w:val="0"/>
          <w:divBdr>
            <w:top w:val="none" w:sz="0" w:space="0" w:color="auto"/>
            <w:left w:val="none" w:sz="0" w:space="0" w:color="auto"/>
            <w:bottom w:val="none" w:sz="0" w:space="0" w:color="auto"/>
            <w:right w:val="none" w:sz="0" w:space="0" w:color="auto"/>
          </w:divBdr>
        </w:div>
      </w:divsChild>
    </w:div>
    <w:div w:id="575435759">
      <w:bodyDiv w:val="1"/>
      <w:marLeft w:val="0"/>
      <w:marRight w:val="0"/>
      <w:marTop w:val="0"/>
      <w:marBottom w:val="0"/>
      <w:divBdr>
        <w:top w:val="none" w:sz="0" w:space="0" w:color="auto"/>
        <w:left w:val="none" w:sz="0" w:space="0" w:color="auto"/>
        <w:bottom w:val="none" w:sz="0" w:space="0" w:color="auto"/>
        <w:right w:val="none" w:sz="0" w:space="0" w:color="auto"/>
      </w:divBdr>
      <w:divsChild>
        <w:div w:id="513691117">
          <w:marLeft w:val="0"/>
          <w:marRight w:val="0"/>
          <w:marTop w:val="0"/>
          <w:marBottom w:val="0"/>
          <w:divBdr>
            <w:top w:val="none" w:sz="0" w:space="0" w:color="auto"/>
            <w:left w:val="none" w:sz="0" w:space="0" w:color="auto"/>
            <w:bottom w:val="none" w:sz="0" w:space="0" w:color="auto"/>
            <w:right w:val="none" w:sz="0" w:space="0" w:color="auto"/>
          </w:divBdr>
        </w:div>
        <w:div w:id="562103229">
          <w:marLeft w:val="0"/>
          <w:marRight w:val="0"/>
          <w:marTop w:val="0"/>
          <w:marBottom w:val="0"/>
          <w:divBdr>
            <w:top w:val="none" w:sz="0" w:space="0" w:color="auto"/>
            <w:left w:val="none" w:sz="0" w:space="0" w:color="auto"/>
            <w:bottom w:val="none" w:sz="0" w:space="0" w:color="auto"/>
            <w:right w:val="none" w:sz="0" w:space="0" w:color="auto"/>
          </w:divBdr>
        </w:div>
        <w:div w:id="1955357717">
          <w:marLeft w:val="0"/>
          <w:marRight w:val="0"/>
          <w:marTop w:val="0"/>
          <w:marBottom w:val="0"/>
          <w:divBdr>
            <w:top w:val="none" w:sz="0" w:space="0" w:color="auto"/>
            <w:left w:val="none" w:sz="0" w:space="0" w:color="auto"/>
            <w:bottom w:val="none" w:sz="0" w:space="0" w:color="auto"/>
            <w:right w:val="none" w:sz="0" w:space="0" w:color="auto"/>
          </w:divBdr>
        </w:div>
      </w:divsChild>
    </w:div>
    <w:div w:id="650133418">
      <w:bodyDiv w:val="1"/>
      <w:marLeft w:val="0"/>
      <w:marRight w:val="0"/>
      <w:marTop w:val="0"/>
      <w:marBottom w:val="0"/>
      <w:divBdr>
        <w:top w:val="none" w:sz="0" w:space="0" w:color="auto"/>
        <w:left w:val="none" w:sz="0" w:space="0" w:color="auto"/>
        <w:bottom w:val="none" w:sz="0" w:space="0" w:color="auto"/>
        <w:right w:val="none" w:sz="0" w:space="0" w:color="auto"/>
      </w:divBdr>
    </w:div>
    <w:div w:id="677077594">
      <w:bodyDiv w:val="1"/>
      <w:marLeft w:val="0"/>
      <w:marRight w:val="0"/>
      <w:marTop w:val="0"/>
      <w:marBottom w:val="0"/>
      <w:divBdr>
        <w:top w:val="none" w:sz="0" w:space="0" w:color="auto"/>
        <w:left w:val="none" w:sz="0" w:space="0" w:color="auto"/>
        <w:bottom w:val="none" w:sz="0" w:space="0" w:color="auto"/>
        <w:right w:val="none" w:sz="0" w:space="0" w:color="auto"/>
      </w:divBdr>
      <w:divsChild>
        <w:div w:id="14817481">
          <w:marLeft w:val="1440"/>
          <w:marRight w:val="0"/>
          <w:marTop w:val="86"/>
          <w:marBottom w:val="0"/>
          <w:divBdr>
            <w:top w:val="none" w:sz="0" w:space="0" w:color="auto"/>
            <w:left w:val="none" w:sz="0" w:space="0" w:color="auto"/>
            <w:bottom w:val="none" w:sz="0" w:space="0" w:color="auto"/>
            <w:right w:val="none" w:sz="0" w:space="0" w:color="auto"/>
          </w:divBdr>
        </w:div>
        <w:div w:id="335574400">
          <w:marLeft w:val="662"/>
          <w:marRight w:val="0"/>
          <w:marTop w:val="96"/>
          <w:marBottom w:val="0"/>
          <w:divBdr>
            <w:top w:val="none" w:sz="0" w:space="0" w:color="auto"/>
            <w:left w:val="none" w:sz="0" w:space="0" w:color="auto"/>
            <w:bottom w:val="none" w:sz="0" w:space="0" w:color="auto"/>
            <w:right w:val="none" w:sz="0" w:space="0" w:color="auto"/>
          </w:divBdr>
        </w:div>
        <w:div w:id="364212585">
          <w:marLeft w:val="662"/>
          <w:marRight w:val="0"/>
          <w:marTop w:val="96"/>
          <w:marBottom w:val="0"/>
          <w:divBdr>
            <w:top w:val="none" w:sz="0" w:space="0" w:color="auto"/>
            <w:left w:val="none" w:sz="0" w:space="0" w:color="auto"/>
            <w:bottom w:val="none" w:sz="0" w:space="0" w:color="auto"/>
            <w:right w:val="none" w:sz="0" w:space="0" w:color="auto"/>
          </w:divBdr>
        </w:div>
        <w:div w:id="1051727301">
          <w:marLeft w:val="1440"/>
          <w:marRight w:val="0"/>
          <w:marTop w:val="86"/>
          <w:marBottom w:val="0"/>
          <w:divBdr>
            <w:top w:val="none" w:sz="0" w:space="0" w:color="auto"/>
            <w:left w:val="none" w:sz="0" w:space="0" w:color="auto"/>
            <w:bottom w:val="none" w:sz="0" w:space="0" w:color="auto"/>
            <w:right w:val="none" w:sz="0" w:space="0" w:color="auto"/>
          </w:divBdr>
        </w:div>
        <w:div w:id="1129085859">
          <w:marLeft w:val="662"/>
          <w:marRight w:val="0"/>
          <w:marTop w:val="96"/>
          <w:marBottom w:val="0"/>
          <w:divBdr>
            <w:top w:val="none" w:sz="0" w:space="0" w:color="auto"/>
            <w:left w:val="none" w:sz="0" w:space="0" w:color="auto"/>
            <w:bottom w:val="none" w:sz="0" w:space="0" w:color="auto"/>
            <w:right w:val="none" w:sz="0" w:space="0" w:color="auto"/>
          </w:divBdr>
        </w:div>
        <w:div w:id="1168981621">
          <w:marLeft w:val="1440"/>
          <w:marRight w:val="0"/>
          <w:marTop w:val="86"/>
          <w:marBottom w:val="0"/>
          <w:divBdr>
            <w:top w:val="none" w:sz="0" w:space="0" w:color="auto"/>
            <w:left w:val="none" w:sz="0" w:space="0" w:color="auto"/>
            <w:bottom w:val="none" w:sz="0" w:space="0" w:color="auto"/>
            <w:right w:val="none" w:sz="0" w:space="0" w:color="auto"/>
          </w:divBdr>
        </w:div>
        <w:div w:id="1387218503">
          <w:marLeft w:val="1440"/>
          <w:marRight w:val="0"/>
          <w:marTop w:val="86"/>
          <w:marBottom w:val="0"/>
          <w:divBdr>
            <w:top w:val="none" w:sz="0" w:space="0" w:color="auto"/>
            <w:left w:val="none" w:sz="0" w:space="0" w:color="auto"/>
            <w:bottom w:val="none" w:sz="0" w:space="0" w:color="auto"/>
            <w:right w:val="none" w:sz="0" w:space="0" w:color="auto"/>
          </w:divBdr>
        </w:div>
        <w:div w:id="1706520977">
          <w:marLeft w:val="1440"/>
          <w:marRight w:val="0"/>
          <w:marTop w:val="86"/>
          <w:marBottom w:val="0"/>
          <w:divBdr>
            <w:top w:val="none" w:sz="0" w:space="0" w:color="auto"/>
            <w:left w:val="none" w:sz="0" w:space="0" w:color="auto"/>
            <w:bottom w:val="none" w:sz="0" w:space="0" w:color="auto"/>
            <w:right w:val="none" w:sz="0" w:space="0" w:color="auto"/>
          </w:divBdr>
        </w:div>
        <w:div w:id="2090805575">
          <w:marLeft w:val="1440"/>
          <w:marRight w:val="0"/>
          <w:marTop w:val="86"/>
          <w:marBottom w:val="0"/>
          <w:divBdr>
            <w:top w:val="none" w:sz="0" w:space="0" w:color="auto"/>
            <w:left w:val="none" w:sz="0" w:space="0" w:color="auto"/>
            <w:bottom w:val="none" w:sz="0" w:space="0" w:color="auto"/>
            <w:right w:val="none" w:sz="0" w:space="0" w:color="auto"/>
          </w:divBdr>
        </w:div>
      </w:divsChild>
    </w:div>
    <w:div w:id="777258884">
      <w:bodyDiv w:val="1"/>
      <w:marLeft w:val="0"/>
      <w:marRight w:val="0"/>
      <w:marTop w:val="0"/>
      <w:marBottom w:val="0"/>
      <w:divBdr>
        <w:top w:val="none" w:sz="0" w:space="0" w:color="auto"/>
        <w:left w:val="none" w:sz="0" w:space="0" w:color="auto"/>
        <w:bottom w:val="none" w:sz="0" w:space="0" w:color="auto"/>
        <w:right w:val="none" w:sz="0" w:space="0" w:color="auto"/>
      </w:divBdr>
      <w:divsChild>
        <w:div w:id="1970239104">
          <w:marLeft w:val="2218"/>
          <w:marRight w:val="0"/>
          <w:marTop w:val="96"/>
          <w:marBottom w:val="0"/>
          <w:divBdr>
            <w:top w:val="none" w:sz="0" w:space="0" w:color="auto"/>
            <w:left w:val="none" w:sz="0" w:space="0" w:color="auto"/>
            <w:bottom w:val="none" w:sz="0" w:space="0" w:color="auto"/>
            <w:right w:val="none" w:sz="0" w:space="0" w:color="auto"/>
          </w:divBdr>
        </w:div>
      </w:divsChild>
    </w:div>
    <w:div w:id="905578067">
      <w:bodyDiv w:val="1"/>
      <w:marLeft w:val="0"/>
      <w:marRight w:val="0"/>
      <w:marTop w:val="0"/>
      <w:marBottom w:val="0"/>
      <w:divBdr>
        <w:top w:val="none" w:sz="0" w:space="0" w:color="auto"/>
        <w:left w:val="none" w:sz="0" w:space="0" w:color="auto"/>
        <w:bottom w:val="none" w:sz="0" w:space="0" w:color="auto"/>
        <w:right w:val="none" w:sz="0" w:space="0" w:color="auto"/>
      </w:divBdr>
    </w:div>
    <w:div w:id="925502602">
      <w:bodyDiv w:val="1"/>
      <w:marLeft w:val="0"/>
      <w:marRight w:val="0"/>
      <w:marTop w:val="0"/>
      <w:marBottom w:val="0"/>
      <w:divBdr>
        <w:top w:val="none" w:sz="0" w:space="0" w:color="auto"/>
        <w:left w:val="none" w:sz="0" w:space="0" w:color="auto"/>
        <w:bottom w:val="none" w:sz="0" w:space="0" w:color="auto"/>
        <w:right w:val="none" w:sz="0" w:space="0" w:color="auto"/>
      </w:divBdr>
      <w:divsChild>
        <w:div w:id="1683044878">
          <w:marLeft w:val="2218"/>
          <w:marRight w:val="0"/>
          <w:marTop w:val="96"/>
          <w:marBottom w:val="0"/>
          <w:divBdr>
            <w:top w:val="none" w:sz="0" w:space="0" w:color="auto"/>
            <w:left w:val="none" w:sz="0" w:space="0" w:color="auto"/>
            <w:bottom w:val="none" w:sz="0" w:space="0" w:color="auto"/>
            <w:right w:val="none" w:sz="0" w:space="0" w:color="auto"/>
          </w:divBdr>
        </w:div>
      </w:divsChild>
    </w:div>
    <w:div w:id="1017459533">
      <w:bodyDiv w:val="1"/>
      <w:marLeft w:val="0"/>
      <w:marRight w:val="0"/>
      <w:marTop w:val="0"/>
      <w:marBottom w:val="0"/>
      <w:divBdr>
        <w:top w:val="none" w:sz="0" w:space="0" w:color="auto"/>
        <w:left w:val="none" w:sz="0" w:space="0" w:color="auto"/>
        <w:bottom w:val="none" w:sz="0" w:space="0" w:color="auto"/>
        <w:right w:val="none" w:sz="0" w:space="0" w:color="auto"/>
      </w:divBdr>
    </w:div>
    <w:div w:id="1017535883">
      <w:bodyDiv w:val="1"/>
      <w:marLeft w:val="0"/>
      <w:marRight w:val="0"/>
      <w:marTop w:val="0"/>
      <w:marBottom w:val="0"/>
      <w:divBdr>
        <w:top w:val="none" w:sz="0" w:space="0" w:color="auto"/>
        <w:left w:val="none" w:sz="0" w:space="0" w:color="auto"/>
        <w:bottom w:val="none" w:sz="0" w:space="0" w:color="auto"/>
        <w:right w:val="none" w:sz="0" w:space="0" w:color="auto"/>
      </w:divBdr>
      <w:divsChild>
        <w:div w:id="1277637744">
          <w:marLeft w:val="0"/>
          <w:marRight w:val="0"/>
          <w:marTop w:val="0"/>
          <w:marBottom w:val="0"/>
          <w:divBdr>
            <w:top w:val="none" w:sz="0" w:space="0" w:color="auto"/>
            <w:left w:val="none" w:sz="0" w:space="0" w:color="auto"/>
            <w:bottom w:val="none" w:sz="0" w:space="0" w:color="auto"/>
            <w:right w:val="none" w:sz="0" w:space="0" w:color="auto"/>
          </w:divBdr>
          <w:divsChild>
            <w:div w:id="1009333654">
              <w:marLeft w:val="0"/>
              <w:marRight w:val="0"/>
              <w:marTop w:val="0"/>
              <w:marBottom w:val="0"/>
              <w:divBdr>
                <w:top w:val="none" w:sz="0" w:space="0" w:color="auto"/>
                <w:left w:val="none" w:sz="0" w:space="0" w:color="auto"/>
                <w:bottom w:val="none" w:sz="0" w:space="0" w:color="auto"/>
                <w:right w:val="none" w:sz="0" w:space="0" w:color="auto"/>
              </w:divBdr>
              <w:divsChild>
                <w:div w:id="1072046931">
                  <w:marLeft w:val="0"/>
                  <w:marRight w:val="0"/>
                  <w:marTop w:val="0"/>
                  <w:marBottom w:val="0"/>
                  <w:divBdr>
                    <w:top w:val="none" w:sz="0" w:space="0" w:color="auto"/>
                    <w:left w:val="none" w:sz="0" w:space="0" w:color="auto"/>
                    <w:bottom w:val="none" w:sz="0" w:space="0" w:color="auto"/>
                    <w:right w:val="none" w:sz="0" w:space="0" w:color="auto"/>
                  </w:divBdr>
                  <w:divsChild>
                    <w:div w:id="684358152">
                      <w:marLeft w:val="0"/>
                      <w:marRight w:val="0"/>
                      <w:marTop w:val="0"/>
                      <w:marBottom w:val="0"/>
                      <w:divBdr>
                        <w:top w:val="none" w:sz="0" w:space="0" w:color="auto"/>
                        <w:left w:val="none" w:sz="0" w:space="0" w:color="auto"/>
                        <w:bottom w:val="none" w:sz="0" w:space="0" w:color="auto"/>
                        <w:right w:val="none" w:sz="0" w:space="0" w:color="auto"/>
                      </w:divBdr>
                      <w:divsChild>
                        <w:div w:id="2053265552">
                          <w:marLeft w:val="0"/>
                          <w:marRight w:val="0"/>
                          <w:marTop w:val="0"/>
                          <w:marBottom w:val="0"/>
                          <w:divBdr>
                            <w:top w:val="none" w:sz="0" w:space="0" w:color="auto"/>
                            <w:left w:val="none" w:sz="0" w:space="0" w:color="auto"/>
                            <w:bottom w:val="none" w:sz="0" w:space="0" w:color="auto"/>
                            <w:right w:val="none" w:sz="0" w:space="0" w:color="auto"/>
                          </w:divBdr>
                          <w:divsChild>
                            <w:div w:id="121001596">
                              <w:marLeft w:val="0"/>
                              <w:marRight w:val="0"/>
                              <w:marTop w:val="0"/>
                              <w:marBottom w:val="0"/>
                              <w:divBdr>
                                <w:top w:val="none" w:sz="0" w:space="0" w:color="auto"/>
                                <w:left w:val="none" w:sz="0" w:space="0" w:color="auto"/>
                                <w:bottom w:val="none" w:sz="0" w:space="0" w:color="auto"/>
                                <w:right w:val="none" w:sz="0" w:space="0" w:color="auto"/>
                              </w:divBdr>
                              <w:divsChild>
                                <w:div w:id="1843232757">
                                  <w:marLeft w:val="0"/>
                                  <w:marRight w:val="0"/>
                                  <w:marTop w:val="0"/>
                                  <w:marBottom w:val="0"/>
                                  <w:divBdr>
                                    <w:top w:val="none" w:sz="0" w:space="0" w:color="auto"/>
                                    <w:left w:val="none" w:sz="0" w:space="0" w:color="auto"/>
                                    <w:bottom w:val="none" w:sz="0" w:space="0" w:color="auto"/>
                                    <w:right w:val="none" w:sz="0" w:space="0" w:color="auto"/>
                                  </w:divBdr>
                                  <w:divsChild>
                                    <w:div w:id="25253073">
                                      <w:marLeft w:val="0"/>
                                      <w:marRight w:val="0"/>
                                      <w:marTop w:val="0"/>
                                      <w:marBottom w:val="0"/>
                                      <w:divBdr>
                                        <w:top w:val="none" w:sz="0" w:space="0" w:color="auto"/>
                                        <w:left w:val="none" w:sz="0" w:space="0" w:color="auto"/>
                                        <w:bottom w:val="none" w:sz="0" w:space="0" w:color="auto"/>
                                        <w:right w:val="none" w:sz="0" w:space="0" w:color="auto"/>
                                      </w:divBdr>
                                      <w:divsChild>
                                        <w:div w:id="1856186985">
                                          <w:marLeft w:val="0"/>
                                          <w:marRight w:val="0"/>
                                          <w:marTop w:val="0"/>
                                          <w:marBottom w:val="0"/>
                                          <w:divBdr>
                                            <w:top w:val="none" w:sz="0" w:space="0" w:color="auto"/>
                                            <w:left w:val="none" w:sz="0" w:space="0" w:color="auto"/>
                                            <w:bottom w:val="none" w:sz="0" w:space="0" w:color="auto"/>
                                            <w:right w:val="none" w:sz="0" w:space="0" w:color="auto"/>
                                          </w:divBdr>
                                          <w:divsChild>
                                            <w:div w:id="522941371">
                                              <w:marLeft w:val="0"/>
                                              <w:marRight w:val="0"/>
                                              <w:marTop w:val="0"/>
                                              <w:marBottom w:val="0"/>
                                              <w:divBdr>
                                                <w:top w:val="none" w:sz="0" w:space="0" w:color="auto"/>
                                                <w:left w:val="none" w:sz="0" w:space="0" w:color="auto"/>
                                                <w:bottom w:val="none" w:sz="0" w:space="0" w:color="auto"/>
                                                <w:right w:val="none" w:sz="0" w:space="0" w:color="auto"/>
                                              </w:divBdr>
                                              <w:divsChild>
                                                <w:div w:id="1376198505">
                                                  <w:marLeft w:val="0"/>
                                                  <w:marRight w:val="0"/>
                                                  <w:marTop w:val="0"/>
                                                  <w:marBottom w:val="0"/>
                                                  <w:divBdr>
                                                    <w:top w:val="none" w:sz="0" w:space="0" w:color="auto"/>
                                                    <w:left w:val="none" w:sz="0" w:space="0" w:color="auto"/>
                                                    <w:bottom w:val="none" w:sz="0" w:space="0" w:color="auto"/>
                                                    <w:right w:val="none" w:sz="0" w:space="0" w:color="auto"/>
                                                  </w:divBdr>
                                                  <w:divsChild>
                                                    <w:div w:id="473379395">
                                                      <w:marLeft w:val="0"/>
                                                      <w:marRight w:val="0"/>
                                                      <w:marTop w:val="0"/>
                                                      <w:marBottom w:val="0"/>
                                                      <w:divBdr>
                                                        <w:top w:val="none" w:sz="0" w:space="0" w:color="auto"/>
                                                        <w:left w:val="none" w:sz="0" w:space="0" w:color="auto"/>
                                                        <w:bottom w:val="none" w:sz="0" w:space="0" w:color="auto"/>
                                                        <w:right w:val="none" w:sz="0" w:space="0" w:color="auto"/>
                                                      </w:divBdr>
                                                      <w:divsChild>
                                                        <w:div w:id="743184269">
                                                          <w:marLeft w:val="0"/>
                                                          <w:marRight w:val="0"/>
                                                          <w:marTop w:val="0"/>
                                                          <w:marBottom w:val="0"/>
                                                          <w:divBdr>
                                                            <w:top w:val="none" w:sz="0" w:space="0" w:color="auto"/>
                                                            <w:left w:val="none" w:sz="0" w:space="0" w:color="auto"/>
                                                            <w:bottom w:val="none" w:sz="0" w:space="0" w:color="auto"/>
                                                            <w:right w:val="none" w:sz="0" w:space="0" w:color="auto"/>
                                                          </w:divBdr>
                                                          <w:divsChild>
                                                            <w:div w:id="1143276495">
                                                              <w:marLeft w:val="0"/>
                                                              <w:marRight w:val="0"/>
                                                              <w:marTop w:val="0"/>
                                                              <w:marBottom w:val="0"/>
                                                              <w:divBdr>
                                                                <w:top w:val="none" w:sz="0" w:space="0" w:color="auto"/>
                                                                <w:left w:val="none" w:sz="0" w:space="0" w:color="auto"/>
                                                                <w:bottom w:val="none" w:sz="0" w:space="0" w:color="auto"/>
                                                                <w:right w:val="none" w:sz="0" w:space="0" w:color="auto"/>
                                                              </w:divBdr>
                                                              <w:divsChild>
                                                                <w:div w:id="1569000444">
                                                                  <w:marLeft w:val="0"/>
                                                                  <w:marRight w:val="0"/>
                                                                  <w:marTop w:val="0"/>
                                                                  <w:marBottom w:val="0"/>
                                                                  <w:divBdr>
                                                                    <w:top w:val="none" w:sz="0" w:space="0" w:color="auto"/>
                                                                    <w:left w:val="none" w:sz="0" w:space="0" w:color="auto"/>
                                                                    <w:bottom w:val="none" w:sz="0" w:space="0" w:color="auto"/>
                                                                    <w:right w:val="none" w:sz="0" w:space="0" w:color="auto"/>
                                                                  </w:divBdr>
                                                                  <w:divsChild>
                                                                    <w:div w:id="887258907">
                                                                      <w:marLeft w:val="0"/>
                                                                      <w:marRight w:val="0"/>
                                                                      <w:marTop w:val="0"/>
                                                                      <w:marBottom w:val="0"/>
                                                                      <w:divBdr>
                                                                        <w:top w:val="none" w:sz="0" w:space="0" w:color="auto"/>
                                                                        <w:left w:val="none" w:sz="0" w:space="0" w:color="auto"/>
                                                                        <w:bottom w:val="none" w:sz="0" w:space="0" w:color="auto"/>
                                                                        <w:right w:val="none" w:sz="0" w:space="0" w:color="auto"/>
                                                                      </w:divBdr>
                                                                      <w:divsChild>
                                                                        <w:div w:id="738944979">
                                                                          <w:marLeft w:val="0"/>
                                                                          <w:marRight w:val="0"/>
                                                                          <w:marTop w:val="0"/>
                                                                          <w:marBottom w:val="0"/>
                                                                          <w:divBdr>
                                                                            <w:top w:val="none" w:sz="0" w:space="0" w:color="auto"/>
                                                                            <w:left w:val="none" w:sz="0" w:space="0" w:color="auto"/>
                                                                            <w:bottom w:val="none" w:sz="0" w:space="0" w:color="auto"/>
                                                                            <w:right w:val="none" w:sz="0" w:space="0" w:color="auto"/>
                                                                          </w:divBdr>
                                                                          <w:divsChild>
                                                                            <w:div w:id="1403525810">
                                                                              <w:marLeft w:val="0"/>
                                                                              <w:marRight w:val="0"/>
                                                                              <w:marTop w:val="0"/>
                                                                              <w:marBottom w:val="0"/>
                                                                              <w:divBdr>
                                                                                <w:top w:val="none" w:sz="0" w:space="0" w:color="auto"/>
                                                                                <w:left w:val="none" w:sz="0" w:space="0" w:color="auto"/>
                                                                                <w:bottom w:val="none" w:sz="0" w:space="0" w:color="auto"/>
                                                                                <w:right w:val="none" w:sz="0" w:space="0" w:color="auto"/>
                                                                              </w:divBdr>
                                                                              <w:divsChild>
                                                                                <w:div w:id="9333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257988">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44165283">
      <w:bodyDiv w:val="1"/>
      <w:marLeft w:val="0"/>
      <w:marRight w:val="0"/>
      <w:marTop w:val="0"/>
      <w:marBottom w:val="0"/>
      <w:divBdr>
        <w:top w:val="none" w:sz="0" w:space="0" w:color="auto"/>
        <w:left w:val="none" w:sz="0" w:space="0" w:color="auto"/>
        <w:bottom w:val="none" w:sz="0" w:space="0" w:color="auto"/>
        <w:right w:val="none" w:sz="0" w:space="0" w:color="auto"/>
      </w:divBdr>
      <w:divsChild>
        <w:div w:id="117457411">
          <w:marLeft w:val="662"/>
          <w:marRight w:val="0"/>
          <w:marTop w:val="96"/>
          <w:marBottom w:val="0"/>
          <w:divBdr>
            <w:top w:val="none" w:sz="0" w:space="0" w:color="auto"/>
            <w:left w:val="none" w:sz="0" w:space="0" w:color="auto"/>
            <w:bottom w:val="none" w:sz="0" w:space="0" w:color="auto"/>
            <w:right w:val="none" w:sz="0" w:space="0" w:color="auto"/>
          </w:divBdr>
        </w:div>
        <w:div w:id="220409022">
          <w:marLeft w:val="662"/>
          <w:marRight w:val="0"/>
          <w:marTop w:val="96"/>
          <w:marBottom w:val="0"/>
          <w:divBdr>
            <w:top w:val="none" w:sz="0" w:space="0" w:color="auto"/>
            <w:left w:val="none" w:sz="0" w:space="0" w:color="auto"/>
            <w:bottom w:val="none" w:sz="0" w:space="0" w:color="auto"/>
            <w:right w:val="none" w:sz="0" w:space="0" w:color="auto"/>
          </w:divBdr>
        </w:div>
        <w:div w:id="231503104">
          <w:marLeft w:val="662"/>
          <w:marRight w:val="0"/>
          <w:marTop w:val="96"/>
          <w:marBottom w:val="0"/>
          <w:divBdr>
            <w:top w:val="none" w:sz="0" w:space="0" w:color="auto"/>
            <w:left w:val="none" w:sz="0" w:space="0" w:color="auto"/>
            <w:bottom w:val="none" w:sz="0" w:space="0" w:color="auto"/>
            <w:right w:val="none" w:sz="0" w:space="0" w:color="auto"/>
          </w:divBdr>
        </w:div>
        <w:div w:id="328755963">
          <w:marLeft w:val="1440"/>
          <w:marRight w:val="0"/>
          <w:marTop w:val="86"/>
          <w:marBottom w:val="0"/>
          <w:divBdr>
            <w:top w:val="none" w:sz="0" w:space="0" w:color="auto"/>
            <w:left w:val="none" w:sz="0" w:space="0" w:color="auto"/>
            <w:bottom w:val="none" w:sz="0" w:space="0" w:color="auto"/>
            <w:right w:val="none" w:sz="0" w:space="0" w:color="auto"/>
          </w:divBdr>
        </w:div>
        <w:div w:id="520584133">
          <w:marLeft w:val="1440"/>
          <w:marRight w:val="0"/>
          <w:marTop w:val="86"/>
          <w:marBottom w:val="0"/>
          <w:divBdr>
            <w:top w:val="none" w:sz="0" w:space="0" w:color="auto"/>
            <w:left w:val="none" w:sz="0" w:space="0" w:color="auto"/>
            <w:bottom w:val="none" w:sz="0" w:space="0" w:color="auto"/>
            <w:right w:val="none" w:sz="0" w:space="0" w:color="auto"/>
          </w:divBdr>
        </w:div>
        <w:div w:id="781651542">
          <w:marLeft w:val="1440"/>
          <w:marRight w:val="0"/>
          <w:marTop w:val="86"/>
          <w:marBottom w:val="0"/>
          <w:divBdr>
            <w:top w:val="none" w:sz="0" w:space="0" w:color="auto"/>
            <w:left w:val="none" w:sz="0" w:space="0" w:color="auto"/>
            <w:bottom w:val="none" w:sz="0" w:space="0" w:color="auto"/>
            <w:right w:val="none" w:sz="0" w:space="0" w:color="auto"/>
          </w:divBdr>
        </w:div>
        <w:div w:id="1141651573">
          <w:marLeft w:val="1440"/>
          <w:marRight w:val="0"/>
          <w:marTop w:val="86"/>
          <w:marBottom w:val="0"/>
          <w:divBdr>
            <w:top w:val="none" w:sz="0" w:space="0" w:color="auto"/>
            <w:left w:val="none" w:sz="0" w:space="0" w:color="auto"/>
            <w:bottom w:val="none" w:sz="0" w:space="0" w:color="auto"/>
            <w:right w:val="none" w:sz="0" w:space="0" w:color="auto"/>
          </w:divBdr>
        </w:div>
        <w:div w:id="2022732267">
          <w:marLeft w:val="1440"/>
          <w:marRight w:val="0"/>
          <w:marTop w:val="86"/>
          <w:marBottom w:val="0"/>
          <w:divBdr>
            <w:top w:val="none" w:sz="0" w:space="0" w:color="auto"/>
            <w:left w:val="none" w:sz="0" w:space="0" w:color="auto"/>
            <w:bottom w:val="none" w:sz="0" w:space="0" w:color="auto"/>
            <w:right w:val="none" w:sz="0" w:space="0" w:color="auto"/>
          </w:divBdr>
        </w:div>
        <w:div w:id="2040469676">
          <w:marLeft w:val="1440"/>
          <w:marRight w:val="0"/>
          <w:marTop w:val="86"/>
          <w:marBottom w:val="0"/>
          <w:divBdr>
            <w:top w:val="none" w:sz="0" w:space="0" w:color="auto"/>
            <w:left w:val="none" w:sz="0" w:space="0" w:color="auto"/>
            <w:bottom w:val="none" w:sz="0" w:space="0" w:color="auto"/>
            <w:right w:val="none" w:sz="0" w:space="0" w:color="auto"/>
          </w:divBdr>
        </w:div>
      </w:divsChild>
    </w:div>
    <w:div w:id="1347709108">
      <w:bodyDiv w:val="1"/>
      <w:marLeft w:val="0"/>
      <w:marRight w:val="0"/>
      <w:marTop w:val="0"/>
      <w:marBottom w:val="0"/>
      <w:divBdr>
        <w:top w:val="none" w:sz="0" w:space="0" w:color="auto"/>
        <w:left w:val="none" w:sz="0" w:space="0" w:color="auto"/>
        <w:bottom w:val="none" w:sz="0" w:space="0" w:color="auto"/>
        <w:right w:val="none" w:sz="0" w:space="0" w:color="auto"/>
      </w:divBdr>
      <w:divsChild>
        <w:div w:id="1822113675">
          <w:marLeft w:val="2218"/>
          <w:marRight w:val="0"/>
          <w:marTop w:val="96"/>
          <w:marBottom w:val="0"/>
          <w:divBdr>
            <w:top w:val="none" w:sz="0" w:space="0" w:color="auto"/>
            <w:left w:val="none" w:sz="0" w:space="0" w:color="auto"/>
            <w:bottom w:val="none" w:sz="0" w:space="0" w:color="auto"/>
            <w:right w:val="none" w:sz="0" w:space="0" w:color="auto"/>
          </w:divBdr>
        </w:div>
      </w:divsChild>
    </w:div>
    <w:div w:id="1586760511">
      <w:bodyDiv w:val="1"/>
      <w:marLeft w:val="0"/>
      <w:marRight w:val="0"/>
      <w:marTop w:val="0"/>
      <w:marBottom w:val="0"/>
      <w:divBdr>
        <w:top w:val="none" w:sz="0" w:space="0" w:color="auto"/>
        <w:left w:val="none" w:sz="0" w:space="0" w:color="auto"/>
        <w:bottom w:val="none" w:sz="0" w:space="0" w:color="auto"/>
        <w:right w:val="none" w:sz="0" w:space="0" w:color="auto"/>
      </w:divBdr>
    </w:div>
    <w:div w:id="1667904941">
      <w:bodyDiv w:val="1"/>
      <w:marLeft w:val="0"/>
      <w:marRight w:val="0"/>
      <w:marTop w:val="0"/>
      <w:marBottom w:val="0"/>
      <w:divBdr>
        <w:top w:val="none" w:sz="0" w:space="0" w:color="auto"/>
        <w:left w:val="none" w:sz="0" w:space="0" w:color="auto"/>
        <w:bottom w:val="none" w:sz="0" w:space="0" w:color="auto"/>
        <w:right w:val="none" w:sz="0" w:space="0" w:color="auto"/>
      </w:divBdr>
      <w:divsChild>
        <w:div w:id="2066491841">
          <w:marLeft w:val="0"/>
          <w:marRight w:val="0"/>
          <w:marTop w:val="0"/>
          <w:marBottom w:val="0"/>
          <w:divBdr>
            <w:top w:val="none" w:sz="0" w:space="0" w:color="auto"/>
            <w:left w:val="none" w:sz="0" w:space="0" w:color="auto"/>
            <w:bottom w:val="none" w:sz="0" w:space="0" w:color="auto"/>
            <w:right w:val="none" w:sz="0" w:space="0" w:color="auto"/>
          </w:divBdr>
        </w:div>
      </w:divsChild>
    </w:div>
    <w:div w:id="1680623390">
      <w:bodyDiv w:val="1"/>
      <w:marLeft w:val="0"/>
      <w:marRight w:val="0"/>
      <w:marTop w:val="0"/>
      <w:marBottom w:val="0"/>
      <w:divBdr>
        <w:top w:val="none" w:sz="0" w:space="0" w:color="auto"/>
        <w:left w:val="none" w:sz="0" w:space="0" w:color="auto"/>
        <w:bottom w:val="none" w:sz="0" w:space="0" w:color="auto"/>
        <w:right w:val="none" w:sz="0" w:space="0" w:color="auto"/>
      </w:divBdr>
    </w:div>
    <w:div w:id="1699811121">
      <w:bodyDiv w:val="1"/>
      <w:marLeft w:val="0"/>
      <w:marRight w:val="0"/>
      <w:marTop w:val="0"/>
      <w:marBottom w:val="0"/>
      <w:divBdr>
        <w:top w:val="none" w:sz="0" w:space="0" w:color="auto"/>
        <w:left w:val="none" w:sz="0" w:space="0" w:color="auto"/>
        <w:bottom w:val="none" w:sz="0" w:space="0" w:color="auto"/>
        <w:right w:val="none" w:sz="0" w:space="0" w:color="auto"/>
      </w:divBdr>
      <w:divsChild>
        <w:div w:id="579214978">
          <w:marLeft w:val="2218"/>
          <w:marRight w:val="0"/>
          <w:marTop w:val="96"/>
          <w:marBottom w:val="0"/>
          <w:divBdr>
            <w:top w:val="none" w:sz="0" w:space="0" w:color="auto"/>
            <w:left w:val="none" w:sz="0" w:space="0" w:color="auto"/>
            <w:bottom w:val="none" w:sz="0" w:space="0" w:color="auto"/>
            <w:right w:val="none" w:sz="0" w:space="0" w:color="auto"/>
          </w:divBdr>
        </w:div>
      </w:divsChild>
    </w:div>
    <w:div w:id="1767575869">
      <w:bodyDiv w:val="1"/>
      <w:marLeft w:val="0"/>
      <w:marRight w:val="0"/>
      <w:marTop w:val="0"/>
      <w:marBottom w:val="0"/>
      <w:divBdr>
        <w:top w:val="none" w:sz="0" w:space="0" w:color="auto"/>
        <w:left w:val="none" w:sz="0" w:space="0" w:color="auto"/>
        <w:bottom w:val="none" w:sz="0" w:space="0" w:color="auto"/>
        <w:right w:val="none" w:sz="0" w:space="0" w:color="auto"/>
      </w:divBdr>
      <w:divsChild>
        <w:div w:id="838885589">
          <w:marLeft w:val="662"/>
          <w:marRight w:val="0"/>
          <w:marTop w:val="106"/>
          <w:marBottom w:val="0"/>
          <w:divBdr>
            <w:top w:val="none" w:sz="0" w:space="0" w:color="auto"/>
            <w:left w:val="none" w:sz="0" w:space="0" w:color="auto"/>
            <w:bottom w:val="none" w:sz="0" w:space="0" w:color="auto"/>
            <w:right w:val="none" w:sz="0" w:space="0" w:color="auto"/>
          </w:divBdr>
        </w:div>
        <w:div w:id="1567031946">
          <w:marLeft w:val="662"/>
          <w:marRight w:val="0"/>
          <w:marTop w:val="106"/>
          <w:marBottom w:val="0"/>
          <w:divBdr>
            <w:top w:val="none" w:sz="0" w:space="0" w:color="auto"/>
            <w:left w:val="none" w:sz="0" w:space="0" w:color="auto"/>
            <w:bottom w:val="none" w:sz="0" w:space="0" w:color="auto"/>
            <w:right w:val="none" w:sz="0" w:space="0" w:color="auto"/>
          </w:divBdr>
        </w:div>
        <w:div w:id="1918975804">
          <w:marLeft w:val="662"/>
          <w:marRight w:val="0"/>
          <w:marTop w:val="106"/>
          <w:marBottom w:val="0"/>
          <w:divBdr>
            <w:top w:val="none" w:sz="0" w:space="0" w:color="auto"/>
            <w:left w:val="none" w:sz="0" w:space="0" w:color="auto"/>
            <w:bottom w:val="none" w:sz="0" w:space="0" w:color="auto"/>
            <w:right w:val="none" w:sz="0" w:space="0" w:color="auto"/>
          </w:divBdr>
        </w:div>
        <w:div w:id="2082872756">
          <w:marLeft w:val="662"/>
          <w:marRight w:val="0"/>
          <w:marTop w:val="106"/>
          <w:marBottom w:val="0"/>
          <w:divBdr>
            <w:top w:val="none" w:sz="0" w:space="0" w:color="auto"/>
            <w:left w:val="none" w:sz="0" w:space="0" w:color="auto"/>
            <w:bottom w:val="none" w:sz="0" w:space="0" w:color="auto"/>
            <w:right w:val="none" w:sz="0" w:space="0" w:color="auto"/>
          </w:divBdr>
        </w:div>
      </w:divsChild>
    </w:div>
    <w:div w:id="1828326968">
      <w:bodyDiv w:val="1"/>
      <w:marLeft w:val="0"/>
      <w:marRight w:val="0"/>
      <w:marTop w:val="0"/>
      <w:marBottom w:val="0"/>
      <w:divBdr>
        <w:top w:val="none" w:sz="0" w:space="0" w:color="auto"/>
        <w:left w:val="none" w:sz="0" w:space="0" w:color="auto"/>
        <w:bottom w:val="none" w:sz="0" w:space="0" w:color="auto"/>
        <w:right w:val="none" w:sz="0" w:space="0" w:color="auto"/>
      </w:divBdr>
      <w:divsChild>
        <w:div w:id="938411838">
          <w:marLeft w:val="0"/>
          <w:marRight w:val="0"/>
          <w:marTop w:val="0"/>
          <w:marBottom w:val="0"/>
          <w:divBdr>
            <w:top w:val="none" w:sz="0" w:space="0" w:color="auto"/>
            <w:left w:val="none" w:sz="0" w:space="0" w:color="auto"/>
            <w:bottom w:val="none" w:sz="0" w:space="0" w:color="auto"/>
            <w:right w:val="none" w:sz="0" w:space="0" w:color="auto"/>
          </w:divBdr>
        </w:div>
      </w:divsChild>
    </w:div>
    <w:div w:id="1968078632">
      <w:bodyDiv w:val="1"/>
      <w:marLeft w:val="0"/>
      <w:marRight w:val="0"/>
      <w:marTop w:val="0"/>
      <w:marBottom w:val="0"/>
      <w:divBdr>
        <w:top w:val="none" w:sz="0" w:space="0" w:color="auto"/>
        <w:left w:val="none" w:sz="0" w:space="0" w:color="auto"/>
        <w:bottom w:val="none" w:sz="0" w:space="0" w:color="auto"/>
        <w:right w:val="none" w:sz="0" w:space="0" w:color="auto"/>
      </w:divBdr>
    </w:div>
    <w:div w:id="2013993577">
      <w:bodyDiv w:val="1"/>
      <w:marLeft w:val="0"/>
      <w:marRight w:val="0"/>
      <w:marTop w:val="0"/>
      <w:marBottom w:val="0"/>
      <w:divBdr>
        <w:top w:val="none" w:sz="0" w:space="0" w:color="auto"/>
        <w:left w:val="none" w:sz="0" w:space="0" w:color="auto"/>
        <w:bottom w:val="none" w:sz="0" w:space="0" w:color="auto"/>
        <w:right w:val="none" w:sz="0" w:space="0" w:color="auto"/>
      </w:divBdr>
    </w:div>
    <w:div w:id="2028437385">
      <w:bodyDiv w:val="1"/>
      <w:marLeft w:val="0"/>
      <w:marRight w:val="0"/>
      <w:marTop w:val="0"/>
      <w:marBottom w:val="0"/>
      <w:divBdr>
        <w:top w:val="none" w:sz="0" w:space="0" w:color="auto"/>
        <w:left w:val="none" w:sz="0" w:space="0" w:color="auto"/>
        <w:bottom w:val="none" w:sz="0" w:space="0" w:color="auto"/>
        <w:right w:val="none" w:sz="0" w:space="0" w:color="auto"/>
      </w:divBdr>
    </w:div>
    <w:div w:id="2091852005">
      <w:bodyDiv w:val="1"/>
      <w:marLeft w:val="0"/>
      <w:marRight w:val="0"/>
      <w:marTop w:val="0"/>
      <w:marBottom w:val="0"/>
      <w:divBdr>
        <w:top w:val="none" w:sz="0" w:space="0" w:color="auto"/>
        <w:left w:val="none" w:sz="0" w:space="0" w:color="auto"/>
        <w:bottom w:val="none" w:sz="0" w:space="0" w:color="auto"/>
        <w:right w:val="none" w:sz="0" w:space="0" w:color="auto"/>
      </w:divBdr>
    </w:div>
    <w:div w:id="2092852266">
      <w:bodyDiv w:val="1"/>
      <w:marLeft w:val="0"/>
      <w:marRight w:val="0"/>
      <w:marTop w:val="0"/>
      <w:marBottom w:val="0"/>
      <w:divBdr>
        <w:top w:val="none" w:sz="0" w:space="0" w:color="auto"/>
        <w:left w:val="none" w:sz="0" w:space="0" w:color="auto"/>
        <w:bottom w:val="none" w:sz="0" w:space="0" w:color="auto"/>
        <w:right w:val="none" w:sz="0" w:space="0" w:color="auto"/>
      </w:divBdr>
      <w:divsChild>
        <w:div w:id="527568612">
          <w:marLeft w:val="0"/>
          <w:marRight w:val="0"/>
          <w:marTop w:val="0"/>
          <w:marBottom w:val="0"/>
          <w:divBdr>
            <w:top w:val="none" w:sz="0" w:space="0" w:color="auto"/>
            <w:left w:val="none" w:sz="0" w:space="0" w:color="auto"/>
            <w:bottom w:val="none" w:sz="0" w:space="0" w:color="auto"/>
            <w:right w:val="none" w:sz="0" w:space="0" w:color="auto"/>
          </w:divBdr>
        </w:div>
        <w:div w:id="1327325404">
          <w:marLeft w:val="0"/>
          <w:marRight w:val="0"/>
          <w:marTop w:val="0"/>
          <w:marBottom w:val="0"/>
          <w:divBdr>
            <w:top w:val="none" w:sz="0" w:space="0" w:color="auto"/>
            <w:left w:val="none" w:sz="0" w:space="0" w:color="auto"/>
            <w:bottom w:val="none" w:sz="0" w:space="0" w:color="auto"/>
            <w:right w:val="none" w:sz="0" w:space="0" w:color="auto"/>
          </w:divBdr>
        </w:div>
        <w:div w:id="1565481675">
          <w:marLeft w:val="0"/>
          <w:marRight w:val="0"/>
          <w:marTop w:val="0"/>
          <w:marBottom w:val="0"/>
          <w:divBdr>
            <w:top w:val="none" w:sz="0" w:space="0" w:color="auto"/>
            <w:left w:val="none" w:sz="0" w:space="0" w:color="auto"/>
            <w:bottom w:val="none" w:sz="0" w:space="0" w:color="auto"/>
            <w:right w:val="none" w:sz="0" w:space="0" w:color="auto"/>
          </w:divBdr>
        </w:div>
      </w:divsChild>
    </w:div>
    <w:div w:id="2101679323">
      <w:bodyDiv w:val="1"/>
      <w:marLeft w:val="0"/>
      <w:marRight w:val="0"/>
      <w:marTop w:val="0"/>
      <w:marBottom w:val="0"/>
      <w:divBdr>
        <w:top w:val="none" w:sz="0" w:space="0" w:color="auto"/>
        <w:left w:val="none" w:sz="0" w:space="0" w:color="auto"/>
        <w:bottom w:val="none" w:sz="0" w:space="0" w:color="auto"/>
        <w:right w:val="none" w:sz="0" w:space="0" w:color="auto"/>
      </w:divBdr>
      <w:divsChild>
        <w:div w:id="149296953">
          <w:marLeft w:val="0"/>
          <w:marRight w:val="0"/>
          <w:marTop w:val="0"/>
          <w:marBottom w:val="0"/>
          <w:divBdr>
            <w:top w:val="none" w:sz="0" w:space="0" w:color="auto"/>
            <w:left w:val="none" w:sz="0" w:space="0" w:color="auto"/>
            <w:bottom w:val="none" w:sz="0" w:space="0" w:color="auto"/>
            <w:right w:val="none" w:sz="0" w:space="0" w:color="auto"/>
          </w:divBdr>
        </w:div>
        <w:div w:id="422341590">
          <w:marLeft w:val="0"/>
          <w:marRight w:val="0"/>
          <w:marTop w:val="0"/>
          <w:marBottom w:val="0"/>
          <w:divBdr>
            <w:top w:val="none" w:sz="0" w:space="0" w:color="auto"/>
            <w:left w:val="none" w:sz="0" w:space="0" w:color="auto"/>
            <w:bottom w:val="none" w:sz="0" w:space="0" w:color="auto"/>
            <w:right w:val="none" w:sz="0" w:space="0" w:color="auto"/>
          </w:divBdr>
        </w:div>
        <w:div w:id="598681220">
          <w:marLeft w:val="0"/>
          <w:marRight w:val="0"/>
          <w:marTop w:val="0"/>
          <w:marBottom w:val="0"/>
          <w:divBdr>
            <w:top w:val="none" w:sz="0" w:space="0" w:color="auto"/>
            <w:left w:val="none" w:sz="0" w:space="0" w:color="auto"/>
            <w:bottom w:val="none" w:sz="0" w:space="0" w:color="auto"/>
            <w:right w:val="none" w:sz="0" w:space="0" w:color="auto"/>
          </w:divBdr>
        </w:div>
        <w:div w:id="860317583">
          <w:marLeft w:val="0"/>
          <w:marRight w:val="0"/>
          <w:marTop w:val="0"/>
          <w:marBottom w:val="0"/>
          <w:divBdr>
            <w:top w:val="none" w:sz="0" w:space="0" w:color="auto"/>
            <w:left w:val="none" w:sz="0" w:space="0" w:color="auto"/>
            <w:bottom w:val="none" w:sz="0" w:space="0" w:color="auto"/>
            <w:right w:val="none" w:sz="0" w:space="0" w:color="auto"/>
          </w:divBdr>
        </w:div>
        <w:div w:id="1943218457">
          <w:marLeft w:val="0"/>
          <w:marRight w:val="0"/>
          <w:marTop w:val="0"/>
          <w:marBottom w:val="0"/>
          <w:divBdr>
            <w:top w:val="none" w:sz="0" w:space="0" w:color="auto"/>
            <w:left w:val="none" w:sz="0" w:space="0" w:color="auto"/>
            <w:bottom w:val="none" w:sz="0" w:space="0" w:color="auto"/>
            <w:right w:val="none" w:sz="0" w:space="0" w:color="auto"/>
          </w:divBdr>
        </w:div>
      </w:divsChild>
    </w:div>
    <w:div w:id="2108769420">
      <w:bodyDiv w:val="1"/>
      <w:marLeft w:val="0"/>
      <w:marRight w:val="0"/>
      <w:marTop w:val="0"/>
      <w:marBottom w:val="0"/>
      <w:divBdr>
        <w:top w:val="none" w:sz="0" w:space="0" w:color="auto"/>
        <w:left w:val="none" w:sz="0" w:space="0" w:color="auto"/>
        <w:bottom w:val="none" w:sz="0" w:space="0" w:color="auto"/>
        <w:right w:val="none" w:sz="0" w:space="0" w:color="auto"/>
      </w:divBdr>
      <w:divsChild>
        <w:div w:id="1737430958">
          <w:marLeft w:val="0"/>
          <w:marRight w:val="0"/>
          <w:marTop w:val="0"/>
          <w:marBottom w:val="0"/>
          <w:divBdr>
            <w:top w:val="none" w:sz="0" w:space="0" w:color="auto"/>
            <w:left w:val="none" w:sz="0" w:space="0" w:color="auto"/>
            <w:bottom w:val="none" w:sz="0" w:space="0" w:color="auto"/>
            <w:right w:val="none" w:sz="0" w:space="0" w:color="auto"/>
          </w:divBdr>
          <w:divsChild>
            <w:div w:id="2085830259">
              <w:marLeft w:val="0"/>
              <w:marRight w:val="0"/>
              <w:marTop w:val="0"/>
              <w:marBottom w:val="0"/>
              <w:divBdr>
                <w:top w:val="none" w:sz="0" w:space="0" w:color="auto"/>
                <w:left w:val="none" w:sz="0" w:space="0" w:color="auto"/>
                <w:bottom w:val="none" w:sz="0" w:space="0" w:color="auto"/>
                <w:right w:val="none" w:sz="0" w:space="0" w:color="auto"/>
              </w:divBdr>
              <w:divsChild>
                <w:div w:id="1207524765">
                  <w:marLeft w:val="0"/>
                  <w:marRight w:val="0"/>
                  <w:marTop w:val="0"/>
                  <w:marBottom w:val="0"/>
                  <w:divBdr>
                    <w:top w:val="none" w:sz="0" w:space="0" w:color="auto"/>
                    <w:left w:val="none" w:sz="0" w:space="0" w:color="auto"/>
                    <w:bottom w:val="none" w:sz="0" w:space="0" w:color="auto"/>
                    <w:right w:val="none" w:sz="0" w:space="0" w:color="auto"/>
                  </w:divBdr>
                  <w:divsChild>
                    <w:div w:id="1809474412">
                      <w:marLeft w:val="0"/>
                      <w:marRight w:val="0"/>
                      <w:marTop w:val="0"/>
                      <w:marBottom w:val="0"/>
                      <w:divBdr>
                        <w:top w:val="none" w:sz="0" w:space="0" w:color="auto"/>
                        <w:left w:val="none" w:sz="0" w:space="0" w:color="auto"/>
                        <w:bottom w:val="none" w:sz="0" w:space="0" w:color="auto"/>
                        <w:right w:val="none" w:sz="0" w:space="0" w:color="auto"/>
                      </w:divBdr>
                      <w:divsChild>
                        <w:div w:id="1231967601">
                          <w:marLeft w:val="0"/>
                          <w:marRight w:val="0"/>
                          <w:marTop w:val="0"/>
                          <w:marBottom w:val="0"/>
                          <w:divBdr>
                            <w:top w:val="none" w:sz="0" w:space="0" w:color="auto"/>
                            <w:left w:val="none" w:sz="0" w:space="0" w:color="auto"/>
                            <w:bottom w:val="none" w:sz="0" w:space="0" w:color="auto"/>
                            <w:right w:val="none" w:sz="0" w:space="0" w:color="auto"/>
                          </w:divBdr>
                          <w:divsChild>
                            <w:div w:id="2083142295">
                              <w:marLeft w:val="0"/>
                              <w:marRight w:val="0"/>
                              <w:marTop w:val="0"/>
                              <w:marBottom w:val="0"/>
                              <w:divBdr>
                                <w:top w:val="none" w:sz="0" w:space="0" w:color="auto"/>
                                <w:left w:val="none" w:sz="0" w:space="0" w:color="auto"/>
                                <w:bottom w:val="none" w:sz="0" w:space="0" w:color="auto"/>
                                <w:right w:val="none" w:sz="0" w:space="0" w:color="auto"/>
                              </w:divBdr>
                              <w:divsChild>
                                <w:div w:id="1742679747">
                                  <w:marLeft w:val="0"/>
                                  <w:marRight w:val="0"/>
                                  <w:marTop w:val="0"/>
                                  <w:marBottom w:val="0"/>
                                  <w:divBdr>
                                    <w:top w:val="none" w:sz="0" w:space="0" w:color="auto"/>
                                    <w:left w:val="none" w:sz="0" w:space="0" w:color="auto"/>
                                    <w:bottom w:val="none" w:sz="0" w:space="0" w:color="auto"/>
                                    <w:right w:val="none" w:sz="0" w:space="0" w:color="auto"/>
                                  </w:divBdr>
                                  <w:divsChild>
                                    <w:div w:id="849833904">
                                      <w:marLeft w:val="0"/>
                                      <w:marRight w:val="0"/>
                                      <w:marTop w:val="0"/>
                                      <w:marBottom w:val="0"/>
                                      <w:divBdr>
                                        <w:top w:val="none" w:sz="0" w:space="0" w:color="auto"/>
                                        <w:left w:val="none" w:sz="0" w:space="0" w:color="auto"/>
                                        <w:bottom w:val="none" w:sz="0" w:space="0" w:color="auto"/>
                                        <w:right w:val="none" w:sz="0" w:space="0" w:color="auto"/>
                                      </w:divBdr>
                                      <w:divsChild>
                                        <w:div w:id="2010984559">
                                          <w:marLeft w:val="0"/>
                                          <w:marRight w:val="0"/>
                                          <w:marTop w:val="0"/>
                                          <w:marBottom w:val="0"/>
                                          <w:divBdr>
                                            <w:top w:val="none" w:sz="0" w:space="0" w:color="auto"/>
                                            <w:left w:val="none" w:sz="0" w:space="0" w:color="auto"/>
                                            <w:bottom w:val="none" w:sz="0" w:space="0" w:color="auto"/>
                                            <w:right w:val="none" w:sz="0" w:space="0" w:color="auto"/>
                                          </w:divBdr>
                                          <w:divsChild>
                                            <w:div w:id="1047602292">
                                              <w:marLeft w:val="0"/>
                                              <w:marRight w:val="0"/>
                                              <w:marTop w:val="0"/>
                                              <w:marBottom w:val="0"/>
                                              <w:divBdr>
                                                <w:top w:val="none" w:sz="0" w:space="0" w:color="auto"/>
                                                <w:left w:val="none" w:sz="0" w:space="0" w:color="auto"/>
                                                <w:bottom w:val="none" w:sz="0" w:space="0" w:color="auto"/>
                                                <w:right w:val="none" w:sz="0" w:space="0" w:color="auto"/>
                                              </w:divBdr>
                                              <w:divsChild>
                                                <w:div w:id="800419522">
                                                  <w:marLeft w:val="0"/>
                                                  <w:marRight w:val="0"/>
                                                  <w:marTop w:val="0"/>
                                                  <w:marBottom w:val="0"/>
                                                  <w:divBdr>
                                                    <w:top w:val="none" w:sz="0" w:space="0" w:color="auto"/>
                                                    <w:left w:val="none" w:sz="0" w:space="0" w:color="auto"/>
                                                    <w:bottom w:val="none" w:sz="0" w:space="0" w:color="auto"/>
                                                    <w:right w:val="none" w:sz="0" w:space="0" w:color="auto"/>
                                                  </w:divBdr>
                                                  <w:divsChild>
                                                    <w:div w:id="1864632425">
                                                      <w:marLeft w:val="0"/>
                                                      <w:marRight w:val="0"/>
                                                      <w:marTop w:val="0"/>
                                                      <w:marBottom w:val="0"/>
                                                      <w:divBdr>
                                                        <w:top w:val="none" w:sz="0" w:space="0" w:color="auto"/>
                                                        <w:left w:val="none" w:sz="0" w:space="0" w:color="auto"/>
                                                        <w:bottom w:val="none" w:sz="0" w:space="0" w:color="auto"/>
                                                        <w:right w:val="none" w:sz="0" w:space="0" w:color="auto"/>
                                                      </w:divBdr>
                                                      <w:divsChild>
                                                        <w:div w:id="1644580796">
                                                          <w:marLeft w:val="0"/>
                                                          <w:marRight w:val="0"/>
                                                          <w:marTop w:val="0"/>
                                                          <w:marBottom w:val="0"/>
                                                          <w:divBdr>
                                                            <w:top w:val="none" w:sz="0" w:space="0" w:color="auto"/>
                                                            <w:left w:val="none" w:sz="0" w:space="0" w:color="auto"/>
                                                            <w:bottom w:val="none" w:sz="0" w:space="0" w:color="auto"/>
                                                            <w:right w:val="none" w:sz="0" w:space="0" w:color="auto"/>
                                                          </w:divBdr>
                                                          <w:divsChild>
                                                            <w:div w:id="2030179882">
                                                              <w:marLeft w:val="0"/>
                                                              <w:marRight w:val="0"/>
                                                              <w:marTop w:val="0"/>
                                                              <w:marBottom w:val="0"/>
                                                              <w:divBdr>
                                                                <w:top w:val="none" w:sz="0" w:space="0" w:color="auto"/>
                                                                <w:left w:val="none" w:sz="0" w:space="0" w:color="auto"/>
                                                                <w:bottom w:val="none" w:sz="0" w:space="0" w:color="auto"/>
                                                                <w:right w:val="none" w:sz="0" w:space="0" w:color="auto"/>
                                                              </w:divBdr>
                                                              <w:divsChild>
                                                                <w:div w:id="1002009474">
                                                                  <w:marLeft w:val="0"/>
                                                                  <w:marRight w:val="0"/>
                                                                  <w:marTop w:val="0"/>
                                                                  <w:marBottom w:val="0"/>
                                                                  <w:divBdr>
                                                                    <w:top w:val="none" w:sz="0" w:space="0" w:color="auto"/>
                                                                    <w:left w:val="none" w:sz="0" w:space="0" w:color="auto"/>
                                                                    <w:bottom w:val="none" w:sz="0" w:space="0" w:color="auto"/>
                                                                    <w:right w:val="none" w:sz="0" w:space="0" w:color="auto"/>
                                                                  </w:divBdr>
                                                                  <w:divsChild>
                                                                    <w:div w:id="1933393736">
                                                                      <w:marLeft w:val="0"/>
                                                                      <w:marRight w:val="0"/>
                                                                      <w:marTop w:val="0"/>
                                                                      <w:marBottom w:val="0"/>
                                                                      <w:divBdr>
                                                                        <w:top w:val="none" w:sz="0" w:space="0" w:color="auto"/>
                                                                        <w:left w:val="none" w:sz="0" w:space="0" w:color="auto"/>
                                                                        <w:bottom w:val="none" w:sz="0" w:space="0" w:color="auto"/>
                                                                        <w:right w:val="none" w:sz="0" w:space="0" w:color="auto"/>
                                                                      </w:divBdr>
                                                                      <w:divsChild>
                                                                        <w:div w:id="28067131">
                                                                          <w:marLeft w:val="0"/>
                                                                          <w:marRight w:val="0"/>
                                                                          <w:marTop w:val="0"/>
                                                                          <w:marBottom w:val="0"/>
                                                                          <w:divBdr>
                                                                            <w:top w:val="none" w:sz="0" w:space="0" w:color="auto"/>
                                                                            <w:left w:val="none" w:sz="0" w:space="0" w:color="auto"/>
                                                                            <w:bottom w:val="none" w:sz="0" w:space="0" w:color="auto"/>
                                                                            <w:right w:val="none" w:sz="0" w:space="0" w:color="auto"/>
                                                                          </w:divBdr>
                                                                          <w:divsChild>
                                                                            <w:div w:id="102573836">
                                                                              <w:marLeft w:val="0"/>
                                                                              <w:marRight w:val="0"/>
                                                                              <w:marTop w:val="0"/>
                                                                              <w:marBottom w:val="0"/>
                                                                              <w:divBdr>
                                                                                <w:top w:val="none" w:sz="0" w:space="0" w:color="auto"/>
                                                                                <w:left w:val="none" w:sz="0" w:space="0" w:color="auto"/>
                                                                                <w:bottom w:val="none" w:sz="0" w:space="0" w:color="auto"/>
                                                                                <w:right w:val="none" w:sz="0" w:space="0" w:color="auto"/>
                                                                              </w:divBdr>
                                                                              <w:divsChild>
                                                                                <w:div w:id="6747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089593">
      <w:bodyDiv w:val="1"/>
      <w:marLeft w:val="0"/>
      <w:marRight w:val="0"/>
      <w:marTop w:val="0"/>
      <w:marBottom w:val="0"/>
      <w:divBdr>
        <w:top w:val="none" w:sz="0" w:space="0" w:color="auto"/>
        <w:left w:val="none" w:sz="0" w:space="0" w:color="auto"/>
        <w:bottom w:val="none" w:sz="0" w:space="0" w:color="auto"/>
        <w:right w:val="none" w:sz="0" w:space="0" w:color="auto"/>
      </w:divBdr>
      <w:divsChild>
        <w:div w:id="1398094709">
          <w:marLeft w:val="2218"/>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nsultations/hm-treasury-fundamental-review-of-business-rates-call-for-evidence" TargetMode="External"/><Relationship Id="rId18" Type="http://schemas.openxmlformats.org/officeDocument/2006/relationships/hyperlink" Target="https://hansard.parliament.uk/commons/2021-07-06/debates/88397c75-6157-466a-9ca3-4a6733e2d7ae/Rating(Coronavirus)AndDirectorsDisqualification(DissolvedCompanies)Bill(SecondSitting)" TargetMode="External"/><Relationship Id="rId26" Type="http://schemas.openxmlformats.org/officeDocument/2006/relationships/hyperlink" Target="https://www.gov.uk/government/consultations/restoring-trust-in-audit-and-corporate-governance-proposals-on-reforms" TargetMode="External"/><Relationship Id="rId3" Type="http://schemas.openxmlformats.org/officeDocument/2006/relationships/customXml" Target="../customXml/item3.xml"/><Relationship Id="rId21" Type="http://schemas.openxmlformats.org/officeDocument/2006/relationships/hyperlink" Target="https://www.gov.uk/government/publications/local-authority-financial-reporting-and-external-audit-independent-review"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ommittees.parliament.uk/work/1030/covid19-local-government-finance/" TargetMode="External"/><Relationship Id="rId17" Type="http://schemas.openxmlformats.org/officeDocument/2006/relationships/hyperlink" Target="https://www.local.gov.uk/parliament/briefings-and-responses/rating-coronavirus-and-directors-disqualification-dissolved" TargetMode="External"/><Relationship Id="rId25" Type="http://schemas.openxmlformats.org/officeDocument/2006/relationships/hyperlink" Target="https://www.gov.uk/government/publications/local-authority-financial-reporting-and-external-audit-spring-update/local-authority-financial-reporting-and-external-audit-spring-update"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gov.uk/government/news/business-rates-relief-boosted-with-new-15-billion-pot" TargetMode="External"/><Relationship Id="rId20" Type="http://schemas.openxmlformats.org/officeDocument/2006/relationships/hyperlink" Target="https://www.local.gov.uk/parliament/briefings-and-responses/cipfa-treasury-management-public-services-code-practice-and" TargetMode="External"/><Relationship Id="rId29" Type="http://schemas.openxmlformats.org/officeDocument/2006/relationships/hyperlink" Target="https://www.gov.uk/government/consultations/amendments-to-local-audit-fee-setting-arrangements/redmond-review-response-changes-to-the-local-audit-appointing-person-regulations-20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ttees.parliament.uk/writtenevidence/23592/pdf/" TargetMode="External"/><Relationship Id="rId24" Type="http://schemas.openxmlformats.org/officeDocument/2006/relationships/hyperlink" Target="https://www.gov.uk/government/publications/local-authority-financial-reporting-and-external-audit-government-response-to-the-redmond-review/local-authority-financial-reporting-and-external-audit-government-response-to-the-independent-review"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bills.parliament.uk/bills/2861" TargetMode="External"/><Relationship Id="rId23" Type="http://schemas.openxmlformats.org/officeDocument/2006/relationships/hyperlink" Target="https://www.gov.uk/government/consultations/consultation-on-allocation-of-15-million-to-local-bodies-for-audit/redmond-review-response-changes-to-the-audit-fees-methodology-for-allocating-15-million-to-local-bodies" TargetMode="External"/><Relationship Id="rId28" Type="http://schemas.openxmlformats.org/officeDocument/2006/relationships/hyperlink" Target="https://www.local.gov.uk/parliament/briefings-and-responses/redmond-review-response-changes-local-audit-appointing-person" TargetMode="External"/><Relationship Id="rId10" Type="http://schemas.openxmlformats.org/officeDocument/2006/relationships/endnotes" Target="endnotes.xml"/><Relationship Id="rId19" Type="http://schemas.openxmlformats.org/officeDocument/2006/relationships/hyperlink" Target="https://www.local.gov.uk/parliament/briefings-and-responses/prudential-code-capital-finance-local-authorities-lga"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754559/Holiday_Lets_Condoc.pdf" TargetMode="External"/><Relationship Id="rId22" Type="http://schemas.openxmlformats.org/officeDocument/2006/relationships/hyperlink" Target="https://www.legislation.gov.uk/uksi/2021/263/contents/made" TargetMode="External"/><Relationship Id="rId27" Type="http://schemas.openxmlformats.org/officeDocument/2006/relationships/hyperlink" Target="https://www.local.gov.uk/parliament/briefings-and-responses/restoring-trust-audit-and-corporate-governance-consultation"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53F78197CC274F2FA4C788D8583F001E"/>
        <w:category>
          <w:name w:val="General"/>
          <w:gallery w:val="placeholder"/>
        </w:category>
        <w:types>
          <w:type w:val="bbPlcHdr"/>
        </w:types>
        <w:behaviors>
          <w:behavior w:val="content"/>
        </w:behaviors>
        <w:guid w:val="{DBC72105-9A25-4902-B803-B3D181E00458}"/>
      </w:docPartPr>
      <w:docPartBody>
        <w:p w:rsidR="00F31F84" w:rsidRDefault="00F31F84">
          <w:pPr>
            <w:pStyle w:val="53F78197CC274F2FA4C788D8583F001E"/>
          </w:pPr>
          <w:r w:rsidRPr="00FB1144">
            <w:rPr>
              <w:rStyle w:val="PlaceholderText"/>
            </w:rPr>
            <w:t>Click here to enter text.</w:t>
          </w:r>
        </w:p>
      </w:docPartBody>
    </w:docPart>
    <w:docPart>
      <w:docPartPr>
        <w:name w:val="275D122FFD524CDFBFAAE724DEA3F5BE"/>
        <w:category>
          <w:name w:val="General"/>
          <w:gallery w:val="placeholder"/>
        </w:category>
        <w:types>
          <w:type w:val="bbPlcHdr"/>
        </w:types>
        <w:behaviors>
          <w:behavior w:val="content"/>
        </w:behaviors>
        <w:guid w:val="{0240E272-2C9C-44E5-94A4-63ABACF4F6D9}"/>
      </w:docPartPr>
      <w:docPartBody>
        <w:p w:rsidR="006D6FE6" w:rsidRDefault="00872E49" w:rsidP="00872E49">
          <w:pPr>
            <w:pStyle w:val="275D122FFD524CDFBFAAE724DEA3F5BE"/>
          </w:pPr>
          <w:r w:rsidRPr="00FB1144">
            <w:rPr>
              <w:rStyle w:val="PlaceholderText"/>
            </w:rPr>
            <w:t>Click here to enter text.</w:t>
          </w:r>
        </w:p>
      </w:docPartBody>
    </w:docPart>
    <w:docPart>
      <w:docPartPr>
        <w:name w:val="D765C295FF514F44A605B09A666EABF8"/>
        <w:category>
          <w:name w:val="General"/>
          <w:gallery w:val="placeholder"/>
        </w:category>
        <w:types>
          <w:type w:val="bbPlcHdr"/>
        </w:types>
        <w:behaviors>
          <w:behavior w:val="content"/>
        </w:behaviors>
        <w:guid w:val="{36332496-C95F-4C68-9E14-195B89029C67}"/>
      </w:docPartPr>
      <w:docPartBody>
        <w:p w:rsidR="00000000" w:rsidRDefault="00042628" w:rsidP="00042628">
          <w:pPr>
            <w:pStyle w:val="D765C295FF514F44A605B09A666EABF8"/>
          </w:pPr>
          <w:r w:rsidRPr="00C803F3">
            <w:rPr>
              <w:rStyle w:val="PlaceholderText"/>
            </w:rPr>
            <w:t>Click here to enter text.</w:t>
          </w:r>
        </w:p>
      </w:docPartBody>
    </w:docPart>
    <w:docPart>
      <w:docPartPr>
        <w:name w:val="882F817D126340AEBDFB5A0FCEEF8D56"/>
        <w:category>
          <w:name w:val="General"/>
          <w:gallery w:val="placeholder"/>
        </w:category>
        <w:types>
          <w:type w:val="bbPlcHdr"/>
        </w:types>
        <w:behaviors>
          <w:behavior w:val="content"/>
        </w:behaviors>
        <w:guid w:val="{0B24E96D-805D-4335-90E8-ACE70DC99727}"/>
      </w:docPartPr>
      <w:docPartBody>
        <w:p w:rsidR="00000000" w:rsidRDefault="00042628" w:rsidP="00042628">
          <w:pPr>
            <w:pStyle w:val="882F817D126340AEBDFB5A0FCEEF8D5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Corbel"/>
    <w:charset w:val="00"/>
    <w:family w:val="swiss"/>
    <w:pitch w:val="variable"/>
    <w:sig w:usb0="00000001" w:usb1="5000205B" w:usb2="00000000" w:usb3="00000000" w:csb0="00000193" w:csb1="00000000"/>
  </w:font>
  <w:font w:name="Lucida Grande">
    <w:altName w:val="Segoe UI"/>
    <w:charset w:val="00"/>
    <w:family w:val="swiss"/>
    <w:pitch w:val="variable"/>
    <w:sig w:usb0="E1000AEF" w:usb1="5000A1FF" w:usb2="00000000" w:usb3="00000000" w:csb0="000001BF" w:csb1="00000000"/>
  </w:font>
  <w:font w:name="LGA Logos">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30B74"/>
    <w:rsid w:val="00031337"/>
    <w:rsid w:val="00042628"/>
    <w:rsid w:val="00074584"/>
    <w:rsid w:val="000D621F"/>
    <w:rsid w:val="000F23EB"/>
    <w:rsid w:val="001249FA"/>
    <w:rsid w:val="00185D2A"/>
    <w:rsid w:val="00197EFC"/>
    <w:rsid w:val="001C7556"/>
    <w:rsid w:val="001C79DF"/>
    <w:rsid w:val="00200344"/>
    <w:rsid w:val="00210AF7"/>
    <w:rsid w:val="002139DF"/>
    <w:rsid w:val="00216153"/>
    <w:rsid w:val="002827CA"/>
    <w:rsid w:val="0028733F"/>
    <w:rsid w:val="002B1EA9"/>
    <w:rsid w:val="002E06FD"/>
    <w:rsid w:val="002F1F5C"/>
    <w:rsid w:val="002F628B"/>
    <w:rsid w:val="00302CA5"/>
    <w:rsid w:val="00315E74"/>
    <w:rsid w:val="00324BDD"/>
    <w:rsid w:val="003305C5"/>
    <w:rsid w:val="00335B81"/>
    <w:rsid w:val="00342F6F"/>
    <w:rsid w:val="00346CCB"/>
    <w:rsid w:val="00377CA4"/>
    <w:rsid w:val="003E5F5E"/>
    <w:rsid w:val="00401993"/>
    <w:rsid w:val="00411673"/>
    <w:rsid w:val="00411FCB"/>
    <w:rsid w:val="00416EB6"/>
    <w:rsid w:val="00443914"/>
    <w:rsid w:val="004630D7"/>
    <w:rsid w:val="00481B3A"/>
    <w:rsid w:val="00491182"/>
    <w:rsid w:val="004960F7"/>
    <w:rsid w:val="004A2B64"/>
    <w:rsid w:val="004E2C7C"/>
    <w:rsid w:val="00511105"/>
    <w:rsid w:val="00525263"/>
    <w:rsid w:val="005530D9"/>
    <w:rsid w:val="00593796"/>
    <w:rsid w:val="005B0F29"/>
    <w:rsid w:val="005B7F30"/>
    <w:rsid w:val="00620D75"/>
    <w:rsid w:val="006451C6"/>
    <w:rsid w:val="00674B24"/>
    <w:rsid w:val="006925D5"/>
    <w:rsid w:val="006A4F70"/>
    <w:rsid w:val="006C1FEE"/>
    <w:rsid w:val="006D6FE6"/>
    <w:rsid w:val="0075580B"/>
    <w:rsid w:val="007D5C66"/>
    <w:rsid w:val="00803DE1"/>
    <w:rsid w:val="0082484E"/>
    <w:rsid w:val="00850A34"/>
    <w:rsid w:val="00855283"/>
    <w:rsid w:val="00864898"/>
    <w:rsid w:val="00866079"/>
    <w:rsid w:val="00872E49"/>
    <w:rsid w:val="008D7B31"/>
    <w:rsid w:val="00922B90"/>
    <w:rsid w:val="00932894"/>
    <w:rsid w:val="00956857"/>
    <w:rsid w:val="009662CF"/>
    <w:rsid w:val="00996EB8"/>
    <w:rsid w:val="009B7886"/>
    <w:rsid w:val="009F3417"/>
    <w:rsid w:val="00A1294B"/>
    <w:rsid w:val="00A26D7B"/>
    <w:rsid w:val="00A3289E"/>
    <w:rsid w:val="00A61665"/>
    <w:rsid w:val="00A62627"/>
    <w:rsid w:val="00A703FD"/>
    <w:rsid w:val="00A7366A"/>
    <w:rsid w:val="00A94CED"/>
    <w:rsid w:val="00AD0D7A"/>
    <w:rsid w:val="00B710F9"/>
    <w:rsid w:val="00B76ED7"/>
    <w:rsid w:val="00B87B86"/>
    <w:rsid w:val="00BA195A"/>
    <w:rsid w:val="00BB4BF5"/>
    <w:rsid w:val="00C65477"/>
    <w:rsid w:val="00C96067"/>
    <w:rsid w:val="00C97A3D"/>
    <w:rsid w:val="00CA2566"/>
    <w:rsid w:val="00CE4F09"/>
    <w:rsid w:val="00CF0FA2"/>
    <w:rsid w:val="00D06D56"/>
    <w:rsid w:val="00D4593F"/>
    <w:rsid w:val="00D46E4D"/>
    <w:rsid w:val="00D724E4"/>
    <w:rsid w:val="00DB0A9B"/>
    <w:rsid w:val="00DB266F"/>
    <w:rsid w:val="00E20395"/>
    <w:rsid w:val="00E318F9"/>
    <w:rsid w:val="00E603EE"/>
    <w:rsid w:val="00E61C14"/>
    <w:rsid w:val="00E7075A"/>
    <w:rsid w:val="00E858AB"/>
    <w:rsid w:val="00EA1502"/>
    <w:rsid w:val="00EA607A"/>
    <w:rsid w:val="00EE1FE1"/>
    <w:rsid w:val="00EF731F"/>
    <w:rsid w:val="00F20A4F"/>
    <w:rsid w:val="00F24B90"/>
    <w:rsid w:val="00F31F84"/>
    <w:rsid w:val="00F64601"/>
    <w:rsid w:val="00F67807"/>
    <w:rsid w:val="00F822AC"/>
    <w:rsid w:val="00F906BC"/>
    <w:rsid w:val="00FB7F47"/>
    <w:rsid w:val="00FD779F"/>
    <w:rsid w:val="00FF5B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628"/>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91C8F8C56A7447DB9134BA9DBE4E1184">
    <w:name w:val="91C8F8C56A7447DB9134BA9DBE4E1184"/>
    <w:rsid w:val="0028733F"/>
    <w:rPr>
      <w:lang w:eastAsia="en-GB"/>
    </w:rPr>
  </w:style>
  <w:style w:type="paragraph" w:customStyle="1" w:styleId="7C5F738FB580477789E4A081CF7C4331">
    <w:name w:val="7C5F738FB580477789E4A081CF7C4331"/>
    <w:rsid w:val="0028733F"/>
    <w:rPr>
      <w:lang w:eastAsia="en-GB"/>
    </w:rPr>
  </w:style>
  <w:style w:type="paragraph" w:customStyle="1" w:styleId="D5307AEFC7C7443DBB5DA5B0DFDD3ADB">
    <w:name w:val="D5307AEFC7C7443DBB5DA5B0DFDD3ADB"/>
    <w:rsid w:val="0028733F"/>
    <w:rPr>
      <w:lang w:eastAsia="en-GB"/>
    </w:rPr>
  </w:style>
  <w:style w:type="paragraph" w:customStyle="1" w:styleId="9C7F08708D65445FAAE184189CE98933">
    <w:name w:val="9C7F08708D65445FAAE184189CE98933"/>
    <w:rsid w:val="0028733F"/>
    <w:rPr>
      <w:lang w:eastAsia="en-GB"/>
    </w:rPr>
  </w:style>
  <w:style w:type="paragraph" w:customStyle="1" w:styleId="AA7C963C39354563877B837AC0E1317E">
    <w:name w:val="AA7C963C39354563877B837AC0E1317E"/>
    <w:rsid w:val="0028733F"/>
    <w:rPr>
      <w:lang w:eastAsia="en-GB"/>
    </w:rPr>
  </w:style>
  <w:style w:type="paragraph" w:customStyle="1" w:styleId="1EBEC3FFA8F544389D7DAD4783DBD3B3">
    <w:name w:val="1EBEC3FFA8F544389D7DAD4783DBD3B3"/>
    <w:rsid w:val="0028733F"/>
    <w:rPr>
      <w:lang w:eastAsia="en-GB"/>
    </w:rPr>
  </w:style>
  <w:style w:type="paragraph" w:customStyle="1" w:styleId="884C17199A8640F282359BBA09442979">
    <w:name w:val="884C17199A8640F282359BBA09442979"/>
    <w:rsid w:val="0028733F"/>
    <w:rPr>
      <w:lang w:eastAsia="en-GB"/>
    </w:rPr>
  </w:style>
  <w:style w:type="paragraph" w:customStyle="1" w:styleId="93E7EBC3391A4179B949E6E255471F11">
    <w:name w:val="93E7EBC3391A4179B949E6E255471F11"/>
    <w:rsid w:val="0028733F"/>
    <w:rPr>
      <w:lang w:eastAsia="en-GB"/>
    </w:rPr>
  </w:style>
  <w:style w:type="paragraph" w:customStyle="1" w:styleId="42481B91B83345248311D954F1BD2F4C">
    <w:name w:val="42481B91B83345248311D954F1BD2F4C"/>
    <w:rsid w:val="0028733F"/>
    <w:rPr>
      <w:lang w:eastAsia="en-GB"/>
    </w:rPr>
  </w:style>
  <w:style w:type="paragraph" w:customStyle="1" w:styleId="BAD93E58F0D64D14A8C754412E871704">
    <w:name w:val="BAD93E58F0D64D14A8C754412E871704"/>
    <w:rsid w:val="0028733F"/>
    <w:rPr>
      <w:lang w:eastAsia="en-GB"/>
    </w:rPr>
  </w:style>
  <w:style w:type="paragraph" w:customStyle="1" w:styleId="757FC0144FE84411862B22589E3FD4D9">
    <w:name w:val="757FC0144FE84411862B22589E3FD4D9"/>
    <w:rsid w:val="0028733F"/>
    <w:rPr>
      <w:lang w:eastAsia="en-GB"/>
    </w:rPr>
  </w:style>
  <w:style w:type="paragraph" w:customStyle="1" w:styleId="7DE7A82052834E47B3D62D1F37D42E40">
    <w:name w:val="7DE7A82052834E47B3D62D1F37D42E40"/>
    <w:rsid w:val="0028733F"/>
    <w:rPr>
      <w:lang w:eastAsia="en-GB"/>
    </w:rPr>
  </w:style>
  <w:style w:type="paragraph" w:customStyle="1" w:styleId="263088DC6D8D47678CD4E35C0F883646">
    <w:name w:val="263088DC6D8D47678CD4E35C0F883646"/>
    <w:rsid w:val="001249FA"/>
    <w:rPr>
      <w:lang w:eastAsia="en-GB"/>
    </w:rPr>
  </w:style>
  <w:style w:type="paragraph" w:customStyle="1" w:styleId="A7A4D65E574A4303809032CE6779ABED">
    <w:name w:val="A7A4D65E574A4303809032CE6779ABED"/>
    <w:rsid w:val="0082484E"/>
    <w:rPr>
      <w:lang w:eastAsia="en-GB"/>
    </w:rPr>
  </w:style>
  <w:style w:type="paragraph" w:customStyle="1" w:styleId="87035FA69E08467BAAFDF76C9AF0CEE1">
    <w:name w:val="87035FA69E08467BAAFDF76C9AF0CEE1"/>
    <w:rsid w:val="003E5F5E"/>
    <w:rPr>
      <w:lang w:eastAsia="en-GB"/>
    </w:rPr>
  </w:style>
  <w:style w:type="paragraph" w:customStyle="1" w:styleId="B072EE4B8CA94F7D8E5C55E8949C8FB7">
    <w:name w:val="B072EE4B8CA94F7D8E5C55E8949C8FB7"/>
    <w:rsid w:val="000F23EB"/>
    <w:rPr>
      <w:lang w:eastAsia="en-GB"/>
    </w:rPr>
  </w:style>
  <w:style w:type="paragraph" w:customStyle="1" w:styleId="C6A4343E501C4C04B36D25DB4591EB67">
    <w:name w:val="C6A4343E501C4C04B36D25DB4591EB67"/>
    <w:rsid w:val="00A26D7B"/>
    <w:rPr>
      <w:lang w:eastAsia="en-GB"/>
    </w:rPr>
  </w:style>
  <w:style w:type="paragraph" w:customStyle="1" w:styleId="A06513143E144420B4F38F3EEA5A0340">
    <w:name w:val="A06513143E144420B4F38F3EEA5A0340"/>
    <w:rPr>
      <w:lang w:eastAsia="en-GB"/>
    </w:rPr>
  </w:style>
  <w:style w:type="paragraph" w:customStyle="1" w:styleId="AAE2DFFEF2D24BB8891F6611D685FED0">
    <w:name w:val="AAE2DFFEF2D24BB8891F6611D685FED0"/>
    <w:rsid w:val="00F67807"/>
    <w:rPr>
      <w:lang w:eastAsia="en-GB"/>
    </w:rPr>
  </w:style>
  <w:style w:type="paragraph" w:customStyle="1" w:styleId="53F78197CC274F2FA4C788D8583F001E">
    <w:name w:val="53F78197CC274F2FA4C788D8583F001E"/>
    <w:rPr>
      <w:lang w:eastAsia="en-GB"/>
    </w:rPr>
  </w:style>
  <w:style w:type="paragraph" w:customStyle="1" w:styleId="759CE38FF30E49E0BE99A376339B667E">
    <w:name w:val="759CE38FF30E49E0BE99A376339B667E"/>
    <w:rsid w:val="009F3417"/>
    <w:rPr>
      <w:lang w:eastAsia="en-GB"/>
    </w:rPr>
  </w:style>
  <w:style w:type="paragraph" w:customStyle="1" w:styleId="49C6E0076FA04708A7D2180629B4E616">
    <w:name w:val="49C6E0076FA04708A7D2180629B4E616"/>
    <w:rsid w:val="00620D75"/>
    <w:rPr>
      <w:lang w:eastAsia="en-GB"/>
    </w:rPr>
  </w:style>
  <w:style w:type="paragraph" w:customStyle="1" w:styleId="275D122FFD524CDFBFAAE724DEA3F5BE">
    <w:name w:val="275D122FFD524CDFBFAAE724DEA3F5BE"/>
    <w:rsid w:val="00872E49"/>
    <w:rPr>
      <w:lang w:eastAsia="en-GB"/>
    </w:rPr>
  </w:style>
  <w:style w:type="paragraph" w:customStyle="1" w:styleId="D765C295FF514F44A605B09A666EABF8">
    <w:name w:val="D765C295FF514F44A605B09A666EABF8"/>
    <w:rsid w:val="00042628"/>
    <w:rPr>
      <w:lang w:eastAsia="en-GB"/>
    </w:rPr>
  </w:style>
  <w:style w:type="paragraph" w:customStyle="1" w:styleId="882F817D126340AEBDFB5A0FCEEF8D56">
    <w:name w:val="882F817D126340AEBDFB5A0FCEEF8D56"/>
    <w:rsid w:val="00042628"/>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FC525014B4D9408E497D1C08EE5980" ma:contentTypeVersion="6" ma:contentTypeDescription="Create a new document." ma:contentTypeScope="" ma:versionID="f0ef38355cc8ab48498666d2241ecdb9">
  <xsd:schema xmlns:xsd="http://www.w3.org/2001/XMLSchema" xmlns:xs="http://www.w3.org/2001/XMLSchema" xmlns:p="http://schemas.microsoft.com/office/2006/metadata/properties" xmlns:ns2="3d23a57e-c546-4a48-a109-5f294ac87200" xmlns:ns3="61f6d86c-03d7-48e0-9141-47a8479da315" targetNamespace="http://schemas.microsoft.com/office/2006/metadata/properties" ma:root="true" ma:fieldsID="6a8912cdd788a34de1014a53bf2a4ac2" ns2:_="" ns3:_="">
    <xsd:import namespace="3d23a57e-c546-4a48-a109-5f294ac87200"/>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3a57e-c546-4a48-a109-5f294ac872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purl.org/dc/elements/1.1/"/>
    <ds:schemaRef ds:uri="http://schemas.microsoft.com/office/2006/documentManagement/types"/>
    <ds:schemaRef ds:uri="61f6d86c-03d7-48e0-9141-47a8479da315"/>
    <ds:schemaRef ds:uri="http://schemas.openxmlformats.org/package/2006/metadata/core-properties"/>
    <ds:schemaRef ds:uri="http://purl.org/dc/terms/"/>
    <ds:schemaRef ds:uri="http://purl.org/dc/dcmitype/"/>
    <ds:schemaRef ds:uri="http://schemas.microsoft.com/office/infopath/2007/PartnerControls"/>
    <ds:schemaRef ds:uri="3d23a57e-c546-4a48-a109-5f294ac87200"/>
    <ds:schemaRef ds:uri="http://www.w3.org/XML/1998/namespace"/>
  </ds:schemaRefs>
</ds:datastoreItem>
</file>

<file path=customXml/itemProps3.xml><?xml version="1.0" encoding="utf-8"?>
<ds:datastoreItem xmlns:ds="http://schemas.openxmlformats.org/officeDocument/2006/customXml" ds:itemID="{11F038DA-5654-4635-BF1D-CA23CD9A4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3a57e-c546-4a48-a109-5f294ac87200"/>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B98555-709B-46A6-80AA-5FA7BD53A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9516</CharactersWithSpaces>
  <SharedDoc>false</SharedDoc>
  <HLinks>
    <vt:vector size="126" baseType="variant">
      <vt:variant>
        <vt:i4>262160</vt:i4>
      </vt:variant>
      <vt:variant>
        <vt:i4>57</vt:i4>
      </vt:variant>
      <vt:variant>
        <vt:i4>0</vt:i4>
      </vt:variant>
      <vt:variant>
        <vt:i4>5</vt:i4>
      </vt:variant>
      <vt:variant>
        <vt:lpwstr>https://www.gov.uk/government/consultations/amendments-to-local-audit-fee-setting-arrangements/redmond-review-response-changes-to-the-local-audit-appointing-person-regulations-2015</vt:lpwstr>
      </vt:variant>
      <vt:variant>
        <vt:lpwstr/>
      </vt:variant>
      <vt:variant>
        <vt:i4>851996</vt:i4>
      </vt:variant>
      <vt:variant>
        <vt:i4>54</vt:i4>
      </vt:variant>
      <vt:variant>
        <vt:i4>0</vt:i4>
      </vt:variant>
      <vt:variant>
        <vt:i4>5</vt:i4>
      </vt:variant>
      <vt:variant>
        <vt:lpwstr>https://www.local.gov.uk/parliament/briefings-and-responses/redmond-review-response-changes-local-audit-appointing-person</vt:lpwstr>
      </vt:variant>
      <vt:variant>
        <vt:lpwstr/>
      </vt:variant>
      <vt:variant>
        <vt:i4>7405601</vt:i4>
      </vt:variant>
      <vt:variant>
        <vt:i4>51</vt:i4>
      </vt:variant>
      <vt:variant>
        <vt:i4>0</vt:i4>
      </vt:variant>
      <vt:variant>
        <vt:i4>5</vt:i4>
      </vt:variant>
      <vt:variant>
        <vt:lpwstr>https://www.local.gov.uk/parliament/briefings-and-responses/restoring-trust-audit-and-corporate-governance-consultation</vt:lpwstr>
      </vt:variant>
      <vt:variant>
        <vt:lpwstr/>
      </vt:variant>
      <vt:variant>
        <vt:i4>8323109</vt:i4>
      </vt:variant>
      <vt:variant>
        <vt:i4>48</vt:i4>
      </vt:variant>
      <vt:variant>
        <vt:i4>0</vt:i4>
      </vt:variant>
      <vt:variant>
        <vt:i4>5</vt:i4>
      </vt:variant>
      <vt:variant>
        <vt:lpwstr>https://www.gov.uk/government/consultations/restoring-trust-in-audit-and-corporate-governance-proposals-on-reforms</vt:lpwstr>
      </vt:variant>
      <vt:variant>
        <vt:lpwstr/>
      </vt:variant>
      <vt:variant>
        <vt:i4>1048652</vt:i4>
      </vt:variant>
      <vt:variant>
        <vt:i4>45</vt:i4>
      </vt:variant>
      <vt:variant>
        <vt:i4>0</vt:i4>
      </vt:variant>
      <vt:variant>
        <vt:i4>5</vt:i4>
      </vt:variant>
      <vt:variant>
        <vt:lpwstr>https://www.gov.uk/government/publications/local-authority-financial-reporting-and-external-audit-spring-update/local-authority-financial-reporting-and-external-audit-spring-update</vt:lpwstr>
      </vt:variant>
      <vt:variant>
        <vt:lpwstr/>
      </vt:variant>
      <vt:variant>
        <vt:i4>458822</vt:i4>
      </vt:variant>
      <vt:variant>
        <vt:i4>42</vt:i4>
      </vt:variant>
      <vt:variant>
        <vt:i4>0</vt:i4>
      </vt:variant>
      <vt:variant>
        <vt:i4>5</vt:i4>
      </vt:variant>
      <vt:variant>
        <vt:lpwstr>https://www.gov.uk/government/publications/local-authority-financial-reporting-and-external-audit-government-response-to-the-redmond-review/local-authority-financial-reporting-and-external-audit-government-response-to-the-independent-review</vt:lpwstr>
      </vt:variant>
      <vt:variant>
        <vt:lpwstr/>
      </vt:variant>
      <vt:variant>
        <vt:i4>2228258</vt:i4>
      </vt:variant>
      <vt:variant>
        <vt:i4>39</vt:i4>
      </vt:variant>
      <vt:variant>
        <vt:i4>0</vt:i4>
      </vt:variant>
      <vt:variant>
        <vt:i4>5</vt:i4>
      </vt:variant>
      <vt:variant>
        <vt:lpwstr>https://www.gov.uk/government/consultations/consultation-on-allocation-of-15-million-to-local-bodies-for-audit/redmond-review-response-changes-to-the-audit-fees-methodology-for-allocating-15-million-to-local-bodies</vt:lpwstr>
      </vt:variant>
      <vt:variant>
        <vt:lpwstr/>
      </vt:variant>
      <vt:variant>
        <vt:i4>2687022</vt:i4>
      </vt:variant>
      <vt:variant>
        <vt:i4>36</vt:i4>
      </vt:variant>
      <vt:variant>
        <vt:i4>0</vt:i4>
      </vt:variant>
      <vt:variant>
        <vt:i4>5</vt:i4>
      </vt:variant>
      <vt:variant>
        <vt:lpwstr>https://www.legislation.gov.uk/uksi/2021/263/contents/made</vt:lpwstr>
      </vt:variant>
      <vt:variant>
        <vt:lpwstr/>
      </vt:variant>
      <vt:variant>
        <vt:i4>131085</vt:i4>
      </vt:variant>
      <vt:variant>
        <vt:i4>33</vt:i4>
      </vt:variant>
      <vt:variant>
        <vt:i4>0</vt:i4>
      </vt:variant>
      <vt:variant>
        <vt:i4>5</vt:i4>
      </vt:variant>
      <vt:variant>
        <vt:lpwstr>https://www.gov.uk/government/publications/local-authority-financial-reporting-and-external-audit-independent-review</vt:lpwstr>
      </vt:variant>
      <vt:variant>
        <vt:lpwstr/>
      </vt:variant>
      <vt:variant>
        <vt:i4>2162742</vt:i4>
      </vt:variant>
      <vt:variant>
        <vt:i4>30</vt:i4>
      </vt:variant>
      <vt:variant>
        <vt:i4>0</vt:i4>
      </vt:variant>
      <vt:variant>
        <vt:i4>5</vt:i4>
      </vt:variant>
      <vt:variant>
        <vt:lpwstr>https://www.local.gov.uk/parliament/briefings-and-responses/cipfa-treasury-management-public-services-code-practice-and</vt:lpwstr>
      </vt:variant>
      <vt:variant>
        <vt:lpwstr/>
      </vt:variant>
      <vt:variant>
        <vt:i4>65618</vt:i4>
      </vt:variant>
      <vt:variant>
        <vt:i4>27</vt:i4>
      </vt:variant>
      <vt:variant>
        <vt:i4>0</vt:i4>
      </vt:variant>
      <vt:variant>
        <vt:i4>5</vt:i4>
      </vt:variant>
      <vt:variant>
        <vt:lpwstr>https://www.local.gov.uk/parliament/briefings-and-responses/prudential-code-capital-finance-local-authorities-lga</vt:lpwstr>
      </vt:variant>
      <vt:variant>
        <vt:lpwstr/>
      </vt:variant>
      <vt:variant>
        <vt:i4>1376320</vt:i4>
      </vt:variant>
      <vt:variant>
        <vt:i4>24</vt:i4>
      </vt:variant>
      <vt:variant>
        <vt:i4>0</vt:i4>
      </vt:variant>
      <vt:variant>
        <vt:i4>5</vt:i4>
      </vt:variant>
      <vt:variant>
        <vt:lpwstr>https://hansard.parliament.uk/commons/2021-07-06/debates/88397c75-6157-466a-9ca3-4a6733e2d7ae/Rating(Coronavirus)AndDirectorsDisqualification(DissolvedCompanies)Bill(SecondSitting)</vt:lpwstr>
      </vt:variant>
      <vt:variant>
        <vt:lpwstr/>
      </vt:variant>
      <vt:variant>
        <vt:i4>6684782</vt:i4>
      </vt:variant>
      <vt:variant>
        <vt:i4>21</vt:i4>
      </vt:variant>
      <vt:variant>
        <vt:i4>0</vt:i4>
      </vt:variant>
      <vt:variant>
        <vt:i4>5</vt:i4>
      </vt:variant>
      <vt:variant>
        <vt:lpwstr>https://www.local.gov.uk/parliament/briefings-and-responses/rating-coronavirus-and-directors-disqualification-dissolved</vt:lpwstr>
      </vt:variant>
      <vt:variant>
        <vt:lpwstr/>
      </vt:variant>
      <vt:variant>
        <vt:i4>1703961</vt:i4>
      </vt:variant>
      <vt:variant>
        <vt:i4>18</vt:i4>
      </vt:variant>
      <vt:variant>
        <vt:i4>0</vt:i4>
      </vt:variant>
      <vt:variant>
        <vt:i4>5</vt:i4>
      </vt:variant>
      <vt:variant>
        <vt:lpwstr>https://www.gov.uk/government/news/business-rates-relief-boosted-with-new-15-billion-pot</vt:lpwstr>
      </vt:variant>
      <vt:variant>
        <vt:lpwstr/>
      </vt:variant>
      <vt:variant>
        <vt:i4>4063337</vt:i4>
      </vt:variant>
      <vt:variant>
        <vt:i4>15</vt:i4>
      </vt:variant>
      <vt:variant>
        <vt:i4>0</vt:i4>
      </vt:variant>
      <vt:variant>
        <vt:i4>5</vt:i4>
      </vt:variant>
      <vt:variant>
        <vt:lpwstr>https://bills.parliament.uk/bills/2861</vt:lpwstr>
      </vt:variant>
      <vt:variant>
        <vt:lpwstr/>
      </vt:variant>
      <vt:variant>
        <vt:i4>3473418</vt:i4>
      </vt:variant>
      <vt:variant>
        <vt:i4>12</vt:i4>
      </vt:variant>
      <vt:variant>
        <vt:i4>0</vt:i4>
      </vt:variant>
      <vt:variant>
        <vt:i4>5</vt:i4>
      </vt:variant>
      <vt:variant>
        <vt:lpwstr>https://assets.publishing.service.gov.uk/government/uploads/system/uploads/attachment_data/file/754559/Holiday_Lets_Condoc.pdf</vt:lpwstr>
      </vt:variant>
      <vt:variant>
        <vt:lpwstr/>
      </vt:variant>
      <vt:variant>
        <vt:i4>2424933</vt:i4>
      </vt:variant>
      <vt:variant>
        <vt:i4>9</vt:i4>
      </vt:variant>
      <vt:variant>
        <vt:i4>0</vt:i4>
      </vt:variant>
      <vt:variant>
        <vt:i4>5</vt:i4>
      </vt:variant>
      <vt:variant>
        <vt:lpwstr>https://www.gov.uk/government/consultations/hm-treasury-fundamental-review-of-business-rates-call-for-evidence</vt:lpwstr>
      </vt:variant>
      <vt:variant>
        <vt:lpwstr/>
      </vt:variant>
      <vt:variant>
        <vt:i4>5505113</vt:i4>
      </vt:variant>
      <vt:variant>
        <vt:i4>6</vt:i4>
      </vt:variant>
      <vt:variant>
        <vt:i4>0</vt:i4>
      </vt:variant>
      <vt:variant>
        <vt:i4>5</vt:i4>
      </vt:variant>
      <vt:variant>
        <vt:lpwstr>https://committees.parliament.uk/work/1030/covid19-local-government-finance/</vt:lpwstr>
      </vt:variant>
      <vt:variant>
        <vt:lpwstr/>
      </vt:variant>
      <vt:variant>
        <vt:i4>6422584</vt:i4>
      </vt:variant>
      <vt:variant>
        <vt:i4>3</vt:i4>
      </vt:variant>
      <vt:variant>
        <vt:i4>0</vt:i4>
      </vt:variant>
      <vt:variant>
        <vt:i4>5</vt:i4>
      </vt:variant>
      <vt:variant>
        <vt:lpwstr>https://committees.parliament.uk/writtenevidence/23592/pdf/</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Douglas Olley</cp:lastModifiedBy>
  <cp:revision>2</cp:revision>
  <cp:lastPrinted>2019-05-11T01:09:00Z</cp:lastPrinted>
  <dcterms:created xsi:type="dcterms:W3CDTF">2021-07-12T11:47:00Z</dcterms:created>
  <dcterms:modified xsi:type="dcterms:W3CDTF">2021-07-12T11:47:00Z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0x01010054FC525014B4D9408E497D1C08EE5980</vt:lpwstr>
  </property>
  <property fmtid="{D5CDD505-2E9C-101B-9397-08002B2CF9AE}" pid="3" name="Order">
    <vt:r8>263400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